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13D" w:rsidRDefault="00EB713D" w:rsidP="00012598">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第二税务</w:t>
      </w:r>
      <w:r w:rsidRPr="0068782E">
        <w:rPr>
          <w:rFonts w:ascii="方正小标宋简体" w:eastAsia="方正小标宋简体" w:hAnsi="宋体" w:cs="宋体" w:hint="eastAsia"/>
          <w:sz w:val="44"/>
          <w:szCs w:val="44"/>
        </w:rPr>
        <w:t>分局权力和责任清单</w:t>
      </w:r>
    </w:p>
    <w:p w:rsidR="00EB713D" w:rsidRPr="0068782E" w:rsidRDefault="00EB713D" w:rsidP="00EB713D">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B713D" w:rsidRPr="0068782E" w:rsidTr="00C719E0">
        <w:trPr>
          <w:trHeight w:val="600"/>
          <w:tblHeader/>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63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36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8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6584"/>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5799"/>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1069"/>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1069"/>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7165"/>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2606"/>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9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8055"/>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54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47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48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39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4613"/>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B713D" w:rsidRPr="0068782E" w:rsidTr="00C719E0">
        <w:trPr>
          <w:trHeight w:val="42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1534"/>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8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883"/>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749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4883"/>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63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33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5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4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57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545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6931"/>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5024"/>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7009"/>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733"/>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786"/>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8175"/>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33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21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1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2100"/>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316"/>
        </w:trPr>
        <w:tc>
          <w:tcPr>
            <w:tcW w:w="89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15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textAlignment w:val="center"/>
              <w:rPr>
                <w:rFonts w:ascii="宋体" w:hAnsi="宋体" w:cs="宋体"/>
                <w:kern w:val="0"/>
                <w:sz w:val="24"/>
              </w:rPr>
            </w:pPr>
            <w:r w:rsidRPr="0068782E">
              <w:rPr>
                <w:rFonts w:ascii="宋体" w:hAnsi="宋体" w:cs="宋体" w:hint="eastAsia"/>
                <w:kern w:val="0"/>
                <w:sz w:val="24"/>
              </w:rPr>
              <w:t>1.20</w:t>
            </w:r>
          </w:p>
          <w:p w:rsidR="00EB713D" w:rsidRPr="0068782E" w:rsidRDefault="00EB713D" w:rsidP="00C719E0">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B713D" w:rsidRPr="0068782E" w:rsidRDefault="00EB713D" w:rsidP="00C719E0">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p w:rsidR="00EB713D" w:rsidRPr="0068782E" w:rsidRDefault="00EB713D" w:rsidP="00C719E0">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B713D" w:rsidRPr="0068782E" w:rsidRDefault="00EB713D" w:rsidP="00C719E0">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p w:rsidR="00EB713D" w:rsidRPr="0068782E" w:rsidRDefault="00EB713D" w:rsidP="00C719E0">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B713D" w:rsidRPr="0068782E" w:rsidRDefault="00EB713D" w:rsidP="00C719E0">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val="restart"/>
            <w:shd w:val="clear" w:color="auto" w:fill="auto"/>
            <w:tcMar>
              <w:top w:w="10" w:type="dxa"/>
              <w:left w:w="10" w:type="dxa"/>
              <w:right w:w="10" w:type="dxa"/>
            </w:tcMar>
            <w:vAlign w:val="center"/>
          </w:tcPr>
          <w:p w:rsidR="00EB713D" w:rsidRPr="0068782E" w:rsidRDefault="00EB713D" w:rsidP="00C719E0">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B713D" w:rsidRPr="0068782E" w:rsidRDefault="00EB713D" w:rsidP="00C719E0">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1.《中华人民共和国社会保险法》第六十一条、第九十条。</w:t>
            </w:r>
          </w:p>
          <w:p w:rsidR="00EB713D" w:rsidRPr="0068782E" w:rsidRDefault="00EB713D" w:rsidP="00C719E0">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B713D" w:rsidRPr="0068782E" w:rsidTr="00C719E0">
        <w:trPr>
          <w:trHeight w:val="1500"/>
        </w:trPr>
        <w:tc>
          <w:tcPr>
            <w:tcW w:w="892" w:type="dxa"/>
            <w:vMerge w:val="restart"/>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B713D" w:rsidRPr="0068782E" w:rsidRDefault="00EB713D" w:rsidP="00C719E0">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B713D" w:rsidRPr="0068782E" w:rsidRDefault="00EB713D" w:rsidP="00C719E0">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B713D" w:rsidRPr="0068782E" w:rsidRDefault="00EB713D" w:rsidP="00C719E0">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15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1500"/>
        </w:trPr>
        <w:tc>
          <w:tcPr>
            <w:tcW w:w="892" w:type="dxa"/>
            <w:vMerge w:val="restart"/>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r w:rsidRPr="0068782E">
              <w:rPr>
                <w:rFonts w:ascii="宋体" w:hAnsi="宋体" w:cs="宋体" w:hint="eastAsia"/>
                <w:sz w:val="24"/>
              </w:rPr>
              <w:lastRenderedPageBreak/>
              <w:t>1.21</w:t>
            </w:r>
          </w:p>
          <w:p w:rsidR="00EB713D" w:rsidRPr="0068782E" w:rsidRDefault="00EB713D" w:rsidP="00C719E0">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非税收入征收管理</w:t>
            </w:r>
          </w:p>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2459"/>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B713D" w:rsidRPr="0068782E" w:rsidRDefault="00EB713D" w:rsidP="00C719E0">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3088"/>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5100"/>
        </w:trPr>
        <w:tc>
          <w:tcPr>
            <w:tcW w:w="892" w:type="dxa"/>
            <w:vMerge w:val="restart"/>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p w:rsidR="00EB713D" w:rsidRPr="0068782E" w:rsidRDefault="00EB713D" w:rsidP="00C719E0">
            <w:pPr>
              <w:jc w:val="center"/>
              <w:rPr>
                <w:rFonts w:ascii="宋体" w:hAnsi="宋体" w:cs="宋体"/>
                <w:sz w:val="24"/>
              </w:rPr>
            </w:pPr>
            <w:r w:rsidRPr="0068782E">
              <w:rPr>
                <w:rFonts w:ascii="宋体" w:hAnsi="宋体" w:cs="宋体" w:hint="eastAsia"/>
                <w:sz w:val="24"/>
              </w:rPr>
              <w:t>1.21</w:t>
            </w:r>
          </w:p>
          <w:p w:rsidR="00EB713D" w:rsidRPr="0068782E" w:rsidRDefault="00EB713D" w:rsidP="00C719E0">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p w:rsidR="00EB713D" w:rsidRPr="0068782E" w:rsidRDefault="00EB713D" w:rsidP="00C719E0">
            <w:pPr>
              <w:jc w:val="left"/>
              <w:rPr>
                <w:rFonts w:ascii="宋体" w:hAnsi="宋体" w:cs="宋体"/>
                <w:sz w:val="24"/>
              </w:rPr>
            </w:pPr>
            <w:r w:rsidRPr="0068782E">
              <w:rPr>
                <w:rFonts w:ascii="宋体" w:hAnsi="宋体" w:cs="宋体" w:hint="eastAsia"/>
                <w:sz w:val="24"/>
              </w:rPr>
              <w:t>非税收入征收管理</w:t>
            </w:r>
          </w:p>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2100"/>
        </w:trPr>
        <w:tc>
          <w:tcPr>
            <w:tcW w:w="892" w:type="dxa"/>
            <w:vMerge/>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7151"/>
        </w:trPr>
        <w:tc>
          <w:tcPr>
            <w:tcW w:w="892" w:type="dxa"/>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p w:rsidR="00EB713D" w:rsidRPr="0068782E" w:rsidRDefault="00EB713D" w:rsidP="00C719E0">
            <w:pPr>
              <w:jc w:val="center"/>
              <w:rPr>
                <w:rFonts w:ascii="宋体" w:hAnsi="宋体" w:cs="宋体"/>
                <w:sz w:val="24"/>
              </w:rPr>
            </w:pPr>
            <w:r w:rsidRPr="0068782E">
              <w:rPr>
                <w:rFonts w:ascii="宋体" w:hAnsi="宋体" w:cs="宋体" w:hint="eastAsia"/>
                <w:sz w:val="24"/>
              </w:rPr>
              <w:t>1.21</w:t>
            </w:r>
          </w:p>
          <w:p w:rsidR="00EB713D" w:rsidRPr="0068782E" w:rsidRDefault="00EB713D" w:rsidP="00C719E0">
            <w:pPr>
              <w:jc w:val="center"/>
              <w:rPr>
                <w:rFonts w:ascii="宋体" w:hAnsi="宋体" w:cs="宋体"/>
                <w:sz w:val="24"/>
              </w:rPr>
            </w:pPr>
          </w:p>
        </w:tc>
        <w:tc>
          <w:tcPr>
            <w:tcW w:w="1129"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p w:rsidR="00EB713D" w:rsidRPr="0068782E" w:rsidRDefault="00EB713D" w:rsidP="00C719E0">
            <w:pPr>
              <w:jc w:val="left"/>
              <w:rPr>
                <w:rFonts w:ascii="宋体" w:hAnsi="宋体" w:cs="宋体"/>
                <w:sz w:val="24"/>
              </w:rPr>
            </w:pPr>
            <w:r w:rsidRPr="0068782E">
              <w:rPr>
                <w:rFonts w:ascii="宋体" w:hAnsi="宋体" w:cs="宋体" w:hint="eastAsia"/>
                <w:sz w:val="24"/>
              </w:rPr>
              <w:t>非税收入征收管理</w:t>
            </w:r>
          </w:p>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B713D" w:rsidRPr="0068782E" w:rsidTr="00C719E0">
        <w:trPr>
          <w:trHeight w:val="7151"/>
        </w:trPr>
        <w:tc>
          <w:tcPr>
            <w:tcW w:w="892" w:type="dxa"/>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p w:rsidR="00EB713D" w:rsidRPr="0068782E" w:rsidRDefault="00EB713D" w:rsidP="00C719E0">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p w:rsidR="00EB713D" w:rsidRPr="0068782E" w:rsidRDefault="00EB713D" w:rsidP="00C719E0">
            <w:pPr>
              <w:jc w:val="left"/>
              <w:rPr>
                <w:rFonts w:ascii="宋体" w:hAnsi="宋体" w:cs="宋体"/>
                <w:sz w:val="24"/>
              </w:rPr>
            </w:pPr>
            <w:r w:rsidRPr="0068782E">
              <w:rPr>
                <w:rFonts w:ascii="宋体" w:hAnsi="宋体" w:cs="宋体" w:hint="eastAsia"/>
                <w:sz w:val="24"/>
              </w:rPr>
              <w:t>非税收入征收管理</w:t>
            </w:r>
          </w:p>
          <w:p w:rsidR="00EB713D" w:rsidRPr="0068782E" w:rsidRDefault="00EB713D" w:rsidP="00C719E0">
            <w:pPr>
              <w:jc w:val="left"/>
              <w:rPr>
                <w:rFonts w:ascii="宋体" w:hAnsi="宋体" w:cs="宋体"/>
                <w:sz w:val="24"/>
              </w:rPr>
            </w:pPr>
          </w:p>
        </w:tc>
        <w:tc>
          <w:tcPr>
            <w:tcW w:w="1114"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B713D" w:rsidRPr="0068782E" w:rsidRDefault="00EB713D" w:rsidP="00EB713D">
      <w:r w:rsidRPr="0068782E">
        <w:br w:type="page"/>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B713D" w:rsidRPr="0068782E" w:rsidTr="00C719E0">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B713D" w:rsidRPr="0068782E" w:rsidRDefault="00EB713D" w:rsidP="00C719E0">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B713D" w:rsidRPr="0068782E" w:rsidTr="00C719E0">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B713D" w:rsidRPr="0068782E" w:rsidTr="00C719E0">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B713D" w:rsidRPr="0068782E" w:rsidTr="00C719E0">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B713D" w:rsidRPr="0068782E" w:rsidRDefault="00EB713D" w:rsidP="00C719E0">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B713D" w:rsidRPr="0068782E" w:rsidRDefault="00EB713D" w:rsidP="00C719E0">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bl>
    <w:p w:rsidR="00EB713D" w:rsidRPr="0068782E" w:rsidRDefault="00EB713D" w:rsidP="00EB713D">
      <w:pPr>
        <w:rPr>
          <w:rFonts w:ascii="楷体" w:eastAsia="楷体" w:hAnsi="楷体" w:cs="楷体"/>
          <w:bCs/>
          <w:sz w:val="32"/>
          <w:szCs w:val="32"/>
        </w:rPr>
      </w:pPr>
      <w:r w:rsidRPr="0068782E">
        <w:rPr>
          <w:rFonts w:ascii="楷体" w:eastAsia="楷体" w:hAnsi="楷体" w:cs="楷体" w:hint="eastAsia"/>
          <w:bCs/>
          <w:sz w:val="32"/>
          <w:szCs w:val="32"/>
        </w:rPr>
        <w:br w:type="page"/>
      </w:r>
    </w:p>
    <w:p w:rsidR="00EB713D" w:rsidRPr="0068782E" w:rsidRDefault="00EB713D" w:rsidP="00EB713D">
      <w:pPr>
        <w:jc w:val="center"/>
        <w:rPr>
          <w:rFonts w:ascii="楷体_GB2312" w:eastAsia="楷体_GB2312" w:hAnsi="楷体" w:cs="楷体"/>
          <w:bCs/>
          <w:sz w:val="32"/>
          <w:szCs w:val="32"/>
        </w:rPr>
      </w:pP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B713D" w:rsidRPr="0068782E" w:rsidTr="00C719E0">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B713D" w:rsidRPr="0068782E" w:rsidTr="00C719E0">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B713D" w:rsidRPr="0068782E" w:rsidRDefault="00EB713D" w:rsidP="00C719E0">
            <w:pPr>
              <w:widowControl/>
              <w:jc w:val="left"/>
              <w:textAlignment w:val="center"/>
              <w:rPr>
                <w:rFonts w:ascii="宋体" w:hAnsi="宋体" w:cs="宋体"/>
                <w:kern w:val="0"/>
                <w:sz w:val="24"/>
              </w:rPr>
            </w:pPr>
          </w:p>
        </w:tc>
      </w:tr>
      <w:tr w:rsidR="00EB713D" w:rsidRPr="0068782E" w:rsidTr="00C719E0">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B713D" w:rsidRPr="0068782E" w:rsidRDefault="00EB713D" w:rsidP="00C719E0">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B713D" w:rsidRPr="0068782E" w:rsidRDefault="00EB713D" w:rsidP="00EB713D">
      <w:pPr>
        <w:jc w:val="left"/>
        <w:rPr>
          <w:rFonts w:ascii="宋体" w:hAnsi="宋体" w:cs="宋体"/>
          <w:sz w:val="24"/>
        </w:rPr>
      </w:pPr>
      <w:r w:rsidRPr="0068782E">
        <w:rPr>
          <w:rFonts w:ascii="宋体" w:hAnsi="宋体" w:cs="宋体" w:hint="eastAsia"/>
          <w:sz w:val="24"/>
        </w:rPr>
        <w:lastRenderedPageBreak/>
        <w:br w:type="page"/>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B713D" w:rsidRPr="0068782E" w:rsidTr="00C719E0">
        <w:trPr>
          <w:trHeight w:val="600"/>
          <w:tblHeader/>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81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B713D" w:rsidRPr="0068782E" w:rsidRDefault="00EB713D" w:rsidP="00C719E0">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6900"/>
        </w:trPr>
        <w:tc>
          <w:tcPr>
            <w:tcW w:w="762" w:type="dxa"/>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B713D" w:rsidRPr="0068782E" w:rsidRDefault="00EB713D" w:rsidP="00C719E0">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bl>
    <w:p w:rsidR="00EB713D" w:rsidRPr="0068782E" w:rsidRDefault="00EB713D" w:rsidP="00EB713D">
      <w:pPr>
        <w:rPr>
          <w:rFonts w:ascii="楷体" w:eastAsia="楷体" w:hAnsi="楷体" w:cs="楷体"/>
          <w:bCs/>
          <w:sz w:val="32"/>
          <w:szCs w:val="32"/>
        </w:rPr>
      </w:pPr>
      <w:r w:rsidRPr="0068782E">
        <w:rPr>
          <w:rFonts w:ascii="楷体" w:eastAsia="楷体" w:hAnsi="楷体" w:cs="楷体"/>
          <w:bCs/>
          <w:sz w:val="32"/>
          <w:szCs w:val="32"/>
        </w:rPr>
        <w:br w:type="page"/>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B713D" w:rsidRPr="0068782E" w:rsidTr="00C719E0">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B713D" w:rsidRPr="0068782E" w:rsidRDefault="00EB713D" w:rsidP="00C719E0">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B713D" w:rsidRPr="0068782E" w:rsidTr="00C719E0">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B713D" w:rsidRPr="0068782E" w:rsidRDefault="00EB713D" w:rsidP="00C719E0">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B713D" w:rsidRPr="0068782E" w:rsidTr="00C719E0">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B713D" w:rsidRPr="0068782E" w:rsidRDefault="00EB713D" w:rsidP="00C719E0">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B713D" w:rsidRPr="0068782E" w:rsidRDefault="00EB713D" w:rsidP="00EB713D">
      <w:pPr>
        <w:rPr>
          <w:rFonts w:ascii="楷体" w:eastAsia="楷体" w:hAnsi="楷体" w:cs="楷体"/>
          <w:bCs/>
          <w:sz w:val="32"/>
          <w:szCs w:val="32"/>
        </w:rPr>
      </w:pPr>
      <w:r w:rsidRPr="0068782E">
        <w:rPr>
          <w:rFonts w:ascii="楷体" w:eastAsia="楷体" w:hAnsi="楷体" w:cs="楷体"/>
          <w:bCs/>
          <w:sz w:val="32"/>
          <w:szCs w:val="32"/>
        </w:rPr>
        <w:br w:type="page"/>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B713D" w:rsidRPr="0068782E" w:rsidTr="00C719E0">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B713D" w:rsidRPr="0068782E" w:rsidRDefault="00EB713D" w:rsidP="00C719E0">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r w:rsidR="00EB713D" w:rsidRPr="0068782E" w:rsidTr="00C719E0">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B713D" w:rsidRPr="0068782E" w:rsidRDefault="00EB713D" w:rsidP="00EB713D">
      <w:pPr>
        <w:rPr>
          <w:rFonts w:ascii="楷体" w:eastAsia="楷体" w:hAnsi="楷体" w:cs="楷体"/>
          <w:bCs/>
          <w:sz w:val="32"/>
          <w:szCs w:val="32"/>
        </w:rPr>
      </w:pPr>
    </w:p>
    <w:p w:rsidR="00EB713D" w:rsidRPr="0068782E" w:rsidRDefault="00EB713D" w:rsidP="00EB713D">
      <w:pPr>
        <w:jc w:val="center"/>
        <w:rPr>
          <w:rFonts w:ascii="楷体_GB2312" w:eastAsia="楷体_GB2312" w:hAnsi="楷体" w:cs="楷体"/>
          <w:bCs/>
          <w:sz w:val="32"/>
          <w:szCs w:val="32"/>
        </w:rPr>
      </w:pP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B713D" w:rsidRPr="0068782E" w:rsidTr="00C719E0">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jc w:val="left"/>
              <w:rPr>
                <w:rFonts w:ascii="宋体" w:hAnsi="宋体" w:cs="宋体"/>
                <w:sz w:val="24"/>
              </w:rPr>
            </w:pPr>
          </w:p>
        </w:tc>
      </w:tr>
    </w:tbl>
    <w:p w:rsidR="00EB713D" w:rsidRPr="0068782E" w:rsidRDefault="00EB713D" w:rsidP="00EB713D">
      <w:pPr>
        <w:rPr>
          <w:rFonts w:ascii="楷体" w:eastAsia="楷体" w:hAnsi="楷体" w:cs="楷体"/>
          <w:bCs/>
          <w:sz w:val="32"/>
          <w:szCs w:val="32"/>
        </w:rPr>
      </w:pPr>
      <w:r w:rsidRPr="0068782E">
        <w:rPr>
          <w:rFonts w:ascii="楷体" w:eastAsia="楷体" w:hAnsi="楷体" w:cs="楷体"/>
          <w:bCs/>
          <w:sz w:val="32"/>
          <w:szCs w:val="32"/>
        </w:rPr>
        <w:br w:type="page"/>
      </w:r>
    </w:p>
    <w:p w:rsidR="00EB713D" w:rsidRPr="0068782E" w:rsidRDefault="00EB713D" w:rsidP="00EB713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B713D" w:rsidRPr="0068782E" w:rsidTr="00C719E0">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B713D" w:rsidRPr="0068782E" w:rsidTr="00C719E0">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8.2</w:t>
            </w: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p>
          <w:p w:rsidR="00EB713D" w:rsidRPr="0068782E" w:rsidRDefault="00EB713D" w:rsidP="00C719E0">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B713D" w:rsidRPr="0068782E" w:rsidRDefault="00EB713D" w:rsidP="00C719E0">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502"/>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B713D" w:rsidRPr="0068782E" w:rsidRDefault="00EB713D" w:rsidP="00C719E0">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B713D" w:rsidRPr="0068782E" w:rsidRDefault="00EB713D" w:rsidP="00C719E0">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B713D" w:rsidRPr="0068782E" w:rsidTr="00C719E0">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B713D" w:rsidRPr="0068782E" w:rsidRDefault="00EB713D" w:rsidP="00C719E0">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B713D" w:rsidRPr="0068782E" w:rsidRDefault="00EB713D" w:rsidP="00C719E0">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B713D" w:rsidRPr="0068782E" w:rsidRDefault="00EB713D" w:rsidP="00C719E0">
            <w:pPr>
              <w:widowControl/>
              <w:jc w:val="left"/>
              <w:textAlignment w:val="center"/>
              <w:rPr>
                <w:rFonts w:ascii="宋体" w:hAnsi="宋体" w:cs="宋体"/>
                <w:kern w:val="0"/>
                <w:sz w:val="24"/>
              </w:rPr>
            </w:pP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B713D" w:rsidRPr="0068782E" w:rsidRDefault="00EB713D" w:rsidP="00C719E0">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B713D" w:rsidRPr="0068782E" w:rsidRDefault="00EB713D" w:rsidP="00C719E0">
            <w:pPr>
              <w:widowControl/>
              <w:jc w:val="left"/>
              <w:textAlignment w:val="center"/>
              <w:rPr>
                <w:rFonts w:ascii="宋体" w:hAnsi="宋体" w:cs="宋体"/>
                <w:sz w:val="24"/>
              </w:rPr>
            </w:pPr>
          </w:p>
        </w:tc>
      </w:tr>
    </w:tbl>
    <w:p w:rsidR="00EB713D" w:rsidRPr="0068782E" w:rsidRDefault="00EB713D" w:rsidP="00EB713D">
      <w:pPr>
        <w:rPr>
          <w:rFonts w:ascii="楷体" w:eastAsia="楷体" w:hAnsi="楷体" w:cs="楷体"/>
          <w:bCs/>
          <w:sz w:val="32"/>
          <w:szCs w:val="32"/>
        </w:rPr>
      </w:pPr>
    </w:p>
    <w:p w:rsidR="00EB713D" w:rsidRPr="00750935" w:rsidRDefault="00EB713D" w:rsidP="00EB713D"/>
    <w:p w:rsidR="00E03EC1" w:rsidRPr="00EB713D" w:rsidRDefault="00012598">
      <w:pPr>
        <w:rPr>
          <w:b/>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国家税务总局盘州市税务局第</w:t>
      </w:r>
      <w:r>
        <w:rPr>
          <w:rFonts w:ascii="仿宋_GB2312" w:eastAsia="仿宋_GB2312" w:hAnsi="宋体" w:cs="宋体" w:hint="eastAsia"/>
          <w:sz w:val="32"/>
          <w:szCs w:val="32"/>
        </w:rPr>
        <w:t>二</w:t>
      </w:r>
      <w:r w:rsidRPr="00F5004C">
        <w:rPr>
          <w:rFonts w:ascii="仿宋_GB2312" w:eastAsia="仿宋_GB2312" w:hAnsi="宋体" w:cs="宋体" w:hint="eastAsia"/>
          <w:sz w:val="32"/>
          <w:szCs w:val="32"/>
        </w:rPr>
        <w:t>税务分局权力和责任清单</w:t>
      </w:r>
      <w:r w:rsidRPr="0068782E">
        <w:rPr>
          <w:rFonts w:ascii="仿宋_GB2312" w:eastAsia="仿宋_GB2312" w:hAnsi="宋体" w:cs="宋体" w:hint="eastAsia"/>
          <w:sz w:val="32"/>
          <w:szCs w:val="32"/>
        </w:rPr>
        <w:t>》，旨在听取社会意见，接受社会监督（监督电话：</w:t>
      </w:r>
      <w:r>
        <w:rPr>
          <w:rFonts w:ascii="仿宋_GB2312" w:eastAsia="仿宋_GB2312" w:hAnsi="宋体" w:cs="宋体" w:hint="eastAsia"/>
          <w:sz w:val="32"/>
          <w:szCs w:val="32"/>
        </w:rPr>
        <w:t>15519879336</w:t>
      </w:r>
      <w:r w:rsidRPr="0068782E">
        <w:rPr>
          <w:rFonts w:ascii="仿宋_GB2312" w:eastAsia="仿宋_GB2312" w:hAnsi="宋体" w:cs="宋体" w:hint="eastAsia"/>
          <w:sz w:val="32"/>
          <w:szCs w:val="32"/>
        </w:rPr>
        <w:t>；邮箱：</w:t>
      </w:r>
      <w:r>
        <w:rPr>
          <w:rFonts w:ascii="仿宋_GB2312" w:eastAsia="仿宋_GB2312" w:hAnsi="宋体" w:cs="宋体" w:hint="eastAsia"/>
          <w:sz w:val="32"/>
          <w:szCs w:val="32"/>
        </w:rPr>
        <w:t>715051065</w:t>
      </w:r>
      <w:r w:rsidRPr="00704CD9">
        <w:rPr>
          <w:rFonts w:ascii="仿宋_GB2312" w:eastAsia="仿宋_GB2312" w:hAnsi="宋体" w:cs="宋体"/>
          <w:sz w:val="32"/>
          <w:szCs w:val="32"/>
        </w:rPr>
        <w:t>@qq.com</w:t>
      </w:r>
      <w:r w:rsidRPr="0068782E">
        <w:rPr>
          <w:rFonts w:ascii="仿宋_GB2312" w:eastAsia="仿宋_GB2312" w:hAnsi="宋体" w:cs="宋体" w:hint="eastAsia"/>
          <w:sz w:val="32"/>
          <w:szCs w:val="32"/>
        </w:rPr>
        <w:t>）</w:t>
      </w:r>
    </w:p>
    <w:sectPr w:rsidR="00E03EC1" w:rsidRPr="00EB713D" w:rsidSect="00EB713D">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EB3" w:rsidRDefault="00C54EB3" w:rsidP="0014354A">
      <w:r>
        <w:separator/>
      </w:r>
    </w:p>
  </w:endnote>
  <w:endnote w:type="continuationSeparator" w:id="0">
    <w:p w:rsidR="00C54EB3" w:rsidRDefault="00C54EB3" w:rsidP="00143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14354A">
    <w:pPr>
      <w:pStyle w:val="a4"/>
      <w:jc w:val="center"/>
    </w:pPr>
    <w:r>
      <w:fldChar w:fldCharType="begin"/>
    </w:r>
    <w:r w:rsidR="00EB713D">
      <w:instrText>PAGE   \* MERGEFORMAT</w:instrText>
    </w:r>
    <w:r>
      <w:fldChar w:fldCharType="separate"/>
    </w:r>
    <w:r w:rsidR="00012598" w:rsidRPr="00012598">
      <w:rPr>
        <w:noProof/>
        <w:lang w:val="zh-CN"/>
      </w:rPr>
      <w:t>78</w:t>
    </w:r>
    <w:r>
      <w:fldChar w:fldCharType="end"/>
    </w:r>
  </w:p>
  <w:p w:rsidR="00EE3CDC" w:rsidRDefault="00C54EB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EB3" w:rsidRDefault="00C54EB3" w:rsidP="0014354A">
      <w:r>
        <w:separator/>
      </w:r>
    </w:p>
  </w:footnote>
  <w:footnote w:type="continuationSeparator" w:id="0">
    <w:p w:rsidR="00C54EB3" w:rsidRDefault="00C54EB3" w:rsidP="001435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713D"/>
    <w:rsid w:val="00012598"/>
    <w:rsid w:val="0014354A"/>
    <w:rsid w:val="001A12C9"/>
    <w:rsid w:val="0026624B"/>
    <w:rsid w:val="00400757"/>
    <w:rsid w:val="00512B7F"/>
    <w:rsid w:val="00C54EB3"/>
    <w:rsid w:val="00DA565D"/>
    <w:rsid w:val="00DC5556"/>
    <w:rsid w:val="00E03EC1"/>
    <w:rsid w:val="00EB71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13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EB713D"/>
    <w:rPr>
      <w:rFonts w:ascii="宋体" w:eastAsia="宋体" w:hAnsi="宋体" w:cs="宋体" w:hint="eastAsia"/>
      <w:strike/>
      <w:color w:val="000000"/>
      <w:sz w:val="24"/>
      <w:szCs w:val="24"/>
    </w:rPr>
  </w:style>
  <w:style w:type="character" w:customStyle="1" w:styleId="font21">
    <w:name w:val="font21"/>
    <w:qFormat/>
    <w:rsid w:val="00EB713D"/>
    <w:rPr>
      <w:rFonts w:ascii="宋体" w:eastAsia="宋体" w:hAnsi="宋体" w:cs="宋体" w:hint="eastAsia"/>
      <w:color w:val="000000"/>
      <w:sz w:val="24"/>
      <w:szCs w:val="24"/>
      <w:u w:val="none"/>
    </w:rPr>
  </w:style>
  <w:style w:type="character" w:customStyle="1" w:styleId="font41">
    <w:name w:val="font41"/>
    <w:qFormat/>
    <w:rsid w:val="00EB713D"/>
    <w:rPr>
      <w:rFonts w:ascii="宋体" w:eastAsia="宋体" w:hAnsi="宋体" w:cs="宋体" w:hint="eastAsia"/>
      <w:color w:val="000000"/>
      <w:sz w:val="24"/>
      <w:szCs w:val="24"/>
      <w:u w:val="none"/>
    </w:rPr>
  </w:style>
  <w:style w:type="paragraph" w:styleId="a3">
    <w:name w:val="header"/>
    <w:basedOn w:val="a"/>
    <w:link w:val="Char"/>
    <w:qFormat/>
    <w:rsid w:val="00EB71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B713D"/>
    <w:rPr>
      <w:rFonts w:ascii="Calibri" w:eastAsia="宋体" w:hAnsi="Calibri" w:cs="Times New Roman"/>
      <w:sz w:val="18"/>
      <w:szCs w:val="18"/>
    </w:rPr>
  </w:style>
  <w:style w:type="paragraph" w:styleId="a4">
    <w:name w:val="footer"/>
    <w:basedOn w:val="a"/>
    <w:link w:val="Char0"/>
    <w:uiPriority w:val="99"/>
    <w:rsid w:val="00EB713D"/>
    <w:pPr>
      <w:tabs>
        <w:tab w:val="center" w:pos="4153"/>
        <w:tab w:val="right" w:pos="8306"/>
      </w:tabs>
      <w:snapToGrid w:val="0"/>
      <w:jc w:val="left"/>
    </w:pPr>
    <w:rPr>
      <w:sz w:val="18"/>
      <w:szCs w:val="18"/>
    </w:rPr>
  </w:style>
  <w:style w:type="character" w:customStyle="1" w:styleId="Char0">
    <w:name w:val="页脚 Char"/>
    <w:basedOn w:val="a0"/>
    <w:link w:val="a4"/>
    <w:uiPriority w:val="99"/>
    <w:rsid w:val="00EB713D"/>
    <w:rPr>
      <w:rFonts w:ascii="Calibri" w:eastAsia="宋体" w:hAnsi="Calibri" w:cs="Times New Roman"/>
      <w:sz w:val="18"/>
      <w:szCs w:val="18"/>
    </w:rPr>
  </w:style>
  <w:style w:type="paragraph" w:styleId="a5">
    <w:name w:val="Balloon Text"/>
    <w:basedOn w:val="a"/>
    <w:link w:val="Char1"/>
    <w:uiPriority w:val="99"/>
    <w:semiHidden/>
    <w:unhideWhenUsed/>
    <w:rsid w:val="00EB713D"/>
    <w:rPr>
      <w:sz w:val="18"/>
      <w:szCs w:val="18"/>
    </w:rPr>
  </w:style>
  <w:style w:type="character" w:customStyle="1" w:styleId="Char1">
    <w:name w:val="批注框文本 Char"/>
    <w:basedOn w:val="a0"/>
    <w:link w:val="a5"/>
    <w:uiPriority w:val="99"/>
    <w:semiHidden/>
    <w:rsid w:val="00EB713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96886</Characters>
  <Application>Microsoft Office Word</Application>
  <DocSecurity>0</DocSecurity>
  <Lines>807</Lines>
  <Paragraphs>227</Paragraphs>
  <ScaleCrop>false</ScaleCrop>
  <Company>CHINA</Company>
  <LinksUpToDate>false</LinksUpToDate>
  <CharactersWithSpaces>113656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2020-06-30T06:53:00Z</dcterms:created>
  <dcterms:modified xsi:type="dcterms:W3CDTF">2020-06-30T07:15:00Z</dcterms:modified>
</cp:coreProperties>
</file>