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1BF" w:rsidRDefault="009651BF" w:rsidP="00B535AC">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盘州市</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双凤税务分局</w:t>
      </w:r>
      <w:r w:rsidRPr="0068782E">
        <w:rPr>
          <w:rFonts w:ascii="方正小标宋简体" w:eastAsia="方正小标宋简体" w:hAnsi="宋体" w:cs="宋体" w:hint="eastAsia"/>
          <w:sz w:val="44"/>
          <w:szCs w:val="44"/>
        </w:rPr>
        <w:t>权力和责任清单</w:t>
      </w:r>
    </w:p>
    <w:p w:rsidR="009651BF" w:rsidRPr="0068782E" w:rsidRDefault="009651BF" w:rsidP="009651BF">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9651BF" w:rsidRPr="0068782E" w:rsidTr="00B66F89">
        <w:trPr>
          <w:trHeight w:val="600"/>
          <w:tblHeader/>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63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3600"/>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80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6584"/>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5799"/>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1069"/>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1069"/>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7165"/>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2606"/>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9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8055"/>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5400"/>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47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4800"/>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390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4613"/>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9651BF" w:rsidRPr="0068782E" w:rsidTr="00B66F89">
        <w:trPr>
          <w:trHeight w:val="42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1534"/>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8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883"/>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749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4883"/>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63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33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5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54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57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545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6931"/>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5024"/>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7009"/>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5733"/>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786"/>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8175"/>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3300"/>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210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51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2100"/>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316"/>
        </w:trPr>
        <w:tc>
          <w:tcPr>
            <w:tcW w:w="89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1500"/>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textAlignment w:val="center"/>
              <w:rPr>
                <w:rFonts w:ascii="宋体" w:hAnsi="宋体" w:cs="宋体"/>
                <w:kern w:val="0"/>
                <w:sz w:val="24"/>
              </w:rPr>
            </w:pPr>
            <w:r w:rsidRPr="0068782E">
              <w:rPr>
                <w:rFonts w:ascii="宋体" w:hAnsi="宋体" w:cs="宋体" w:hint="eastAsia"/>
                <w:kern w:val="0"/>
                <w:sz w:val="24"/>
              </w:rPr>
              <w:t>1.20</w:t>
            </w:r>
          </w:p>
          <w:p w:rsidR="009651BF" w:rsidRPr="0068782E" w:rsidRDefault="009651BF" w:rsidP="00B66F89">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9651BF" w:rsidRPr="0068782E" w:rsidRDefault="009651BF" w:rsidP="00B66F89">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1.《中华人民共和国社会保险法》第六十一条、第九十条。</w:t>
            </w:r>
          </w:p>
          <w:p w:rsidR="009651BF" w:rsidRPr="0068782E" w:rsidRDefault="009651BF" w:rsidP="00B66F89">
            <w:pPr>
              <w:jc w:val="left"/>
              <w:rPr>
                <w:rFonts w:ascii="宋体" w:hAnsi="宋体" w:cs="宋体"/>
                <w:sz w:val="24"/>
              </w:rPr>
            </w:pPr>
            <w:r w:rsidRPr="0068782E">
              <w:rPr>
                <w:rFonts w:ascii="宋体" w:hAnsi="宋体" w:cs="宋体" w:hint="eastAsia"/>
                <w:sz w:val="24"/>
              </w:rPr>
              <w:t>2.《社会保险费征缴暂行条例》（国务院令第259号）第十一条。</w:t>
            </w:r>
          </w:p>
          <w:p w:rsidR="009651BF" w:rsidRPr="0068782E" w:rsidRDefault="009651BF" w:rsidP="00B66F89">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9651BF" w:rsidRPr="0068782E" w:rsidRDefault="009651BF" w:rsidP="00B66F89">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651BF" w:rsidRPr="0068782E" w:rsidTr="00B66F89">
        <w:trPr>
          <w:trHeight w:val="1500"/>
        </w:trPr>
        <w:tc>
          <w:tcPr>
            <w:tcW w:w="892" w:type="dxa"/>
            <w:vMerge/>
            <w:shd w:val="clear" w:color="auto" w:fill="auto"/>
            <w:tcMar>
              <w:top w:w="10" w:type="dxa"/>
              <w:left w:w="10" w:type="dxa"/>
              <w:right w:w="10" w:type="dxa"/>
            </w:tcMar>
            <w:vAlign w:val="center"/>
          </w:tcPr>
          <w:p w:rsidR="009651BF" w:rsidRPr="0068782E" w:rsidRDefault="009651BF" w:rsidP="00B66F89">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1.《中华人民共和国社会保险法》第六十一条、第九十条。</w:t>
            </w:r>
          </w:p>
          <w:p w:rsidR="009651BF" w:rsidRPr="0068782E" w:rsidRDefault="009651BF" w:rsidP="00B66F89">
            <w:pPr>
              <w:jc w:val="left"/>
              <w:rPr>
                <w:rFonts w:ascii="宋体" w:hAnsi="宋体" w:cs="宋体"/>
                <w:sz w:val="24"/>
              </w:rPr>
            </w:pPr>
            <w:r w:rsidRPr="0068782E">
              <w:rPr>
                <w:rFonts w:ascii="宋体" w:hAnsi="宋体" w:cs="宋体" w:hint="eastAsia"/>
                <w:sz w:val="24"/>
              </w:rPr>
              <w:t>2.《社会保险费征缴暂行条例》（国务院令第259号）第十一条。</w:t>
            </w:r>
          </w:p>
          <w:p w:rsidR="009651BF" w:rsidRPr="0068782E" w:rsidRDefault="009651BF" w:rsidP="00B66F89">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9651BF" w:rsidRPr="0068782E" w:rsidRDefault="009651BF" w:rsidP="00B66F89">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651BF" w:rsidRPr="0068782E" w:rsidTr="00B66F89">
        <w:trPr>
          <w:trHeight w:val="1500"/>
        </w:trPr>
        <w:tc>
          <w:tcPr>
            <w:tcW w:w="892" w:type="dxa"/>
            <w:vMerge w:val="restart"/>
            <w:shd w:val="clear" w:color="auto" w:fill="auto"/>
            <w:tcMar>
              <w:top w:w="10" w:type="dxa"/>
              <w:left w:w="10" w:type="dxa"/>
              <w:right w:w="10" w:type="dxa"/>
            </w:tcMar>
            <w:vAlign w:val="center"/>
          </w:tcPr>
          <w:p w:rsidR="009651BF" w:rsidRPr="0068782E" w:rsidRDefault="009651BF" w:rsidP="00B66F89">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9651BF" w:rsidRPr="0068782E" w:rsidRDefault="009651BF" w:rsidP="00B66F89">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1.《中华人民共和国社会保险法》第六十一条、第九十条。</w:t>
            </w:r>
          </w:p>
          <w:p w:rsidR="009651BF" w:rsidRPr="0068782E" w:rsidRDefault="009651BF" w:rsidP="00B66F89">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651BF" w:rsidRPr="0068782E" w:rsidTr="00B66F89">
        <w:trPr>
          <w:trHeight w:val="1500"/>
        </w:trPr>
        <w:tc>
          <w:tcPr>
            <w:tcW w:w="892" w:type="dxa"/>
            <w:vMerge/>
            <w:shd w:val="clear" w:color="auto" w:fill="auto"/>
            <w:tcMar>
              <w:top w:w="10" w:type="dxa"/>
              <w:left w:w="10" w:type="dxa"/>
              <w:right w:w="10" w:type="dxa"/>
            </w:tcMar>
            <w:vAlign w:val="center"/>
          </w:tcPr>
          <w:p w:rsidR="009651BF" w:rsidRPr="0068782E" w:rsidRDefault="009651BF" w:rsidP="00B66F89">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1.《中华人民共和国社会保险法》第六十一条、第九十条。</w:t>
            </w:r>
          </w:p>
          <w:p w:rsidR="009651BF" w:rsidRPr="0068782E" w:rsidRDefault="009651BF" w:rsidP="00B66F89">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651BF" w:rsidRPr="0068782E" w:rsidTr="00B66F89">
        <w:trPr>
          <w:trHeight w:val="1500"/>
        </w:trPr>
        <w:tc>
          <w:tcPr>
            <w:tcW w:w="892" w:type="dxa"/>
            <w:vMerge/>
            <w:shd w:val="clear" w:color="auto" w:fill="auto"/>
            <w:tcMar>
              <w:top w:w="10" w:type="dxa"/>
              <w:left w:w="10" w:type="dxa"/>
              <w:right w:w="10" w:type="dxa"/>
            </w:tcMar>
            <w:vAlign w:val="center"/>
          </w:tcPr>
          <w:p w:rsidR="009651BF" w:rsidRPr="0068782E" w:rsidRDefault="009651BF" w:rsidP="00B66F89">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1.《中华人民共和国社会保险法》第六十一条、第九十条。</w:t>
            </w:r>
          </w:p>
          <w:p w:rsidR="009651BF" w:rsidRPr="0068782E" w:rsidRDefault="009651BF" w:rsidP="00B66F89">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651BF" w:rsidRPr="0068782E" w:rsidTr="00B66F89">
        <w:trPr>
          <w:trHeight w:val="1500"/>
        </w:trPr>
        <w:tc>
          <w:tcPr>
            <w:tcW w:w="892" w:type="dxa"/>
            <w:vMerge/>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1.《中华人民共和国社会保险法》第六十一条、第九十条。</w:t>
            </w:r>
          </w:p>
          <w:p w:rsidR="009651BF" w:rsidRPr="0068782E" w:rsidRDefault="009651BF" w:rsidP="00B66F89">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651BF" w:rsidRPr="0068782E" w:rsidTr="00B66F89">
        <w:trPr>
          <w:trHeight w:val="1500"/>
        </w:trPr>
        <w:tc>
          <w:tcPr>
            <w:tcW w:w="892" w:type="dxa"/>
            <w:vMerge w:val="restart"/>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9651BF" w:rsidRPr="0068782E" w:rsidRDefault="009651BF" w:rsidP="00B66F89">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9651BF" w:rsidRPr="0068782E" w:rsidRDefault="009651BF" w:rsidP="00B66F89">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9651BF" w:rsidRPr="0068782E" w:rsidRDefault="009651BF" w:rsidP="00B66F89">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150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150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1500"/>
        </w:trPr>
        <w:tc>
          <w:tcPr>
            <w:tcW w:w="892" w:type="dxa"/>
            <w:vMerge w:val="restart"/>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r w:rsidRPr="0068782E">
              <w:rPr>
                <w:rFonts w:ascii="宋体" w:hAnsi="宋体" w:cs="宋体" w:hint="eastAsia"/>
                <w:sz w:val="24"/>
              </w:rPr>
              <w:lastRenderedPageBreak/>
              <w:t>1.21</w:t>
            </w:r>
          </w:p>
          <w:p w:rsidR="009651BF" w:rsidRPr="0068782E" w:rsidRDefault="009651BF" w:rsidP="00B66F89">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非税收入征收管理</w:t>
            </w:r>
          </w:p>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2459"/>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9651BF" w:rsidRPr="0068782E" w:rsidRDefault="009651BF" w:rsidP="00B66F89">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3088"/>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5100"/>
        </w:trPr>
        <w:tc>
          <w:tcPr>
            <w:tcW w:w="892" w:type="dxa"/>
            <w:vMerge w:val="restart"/>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p w:rsidR="009651BF" w:rsidRPr="0068782E" w:rsidRDefault="009651BF" w:rsidP="00B66F89">
            <w:pPr>
              <w:jc w:val="center"/>
              <w:rPr>
                <w:rFonts w:ascii="宋体" w:hAnsi="宋体" w:cs="宋体"/>
                <w:sz w:val="24"/>
              </w:rPr>
            </w:pPr>
            <w:r w:rsidRPr="0068782E">
              <w:rPr>
                <w:rFonts w:ascii="宋体" w:hAnsi="宋体" w:cs="宋体" w:hint="eastAsia"/>
                <w:sz w:val="24"/>
              </w:rPr>
              <w:t>1.21</w:t>
            </w:r>
          </w:p>
          <w:p w:rsidR="009651BF" w:rsidRPr="0068782E" w:rsidRDefault="009651BF" w:rsidP="00B66F89">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p w:rsidR="009651BF" w:rsidRPr="0068782E" w:rsidRDefault="009651BF" w:rsidP="00B66F89">
            <w:pPr>
              <w:jc w:val="left"/>
              <w:rPr>
                <w:rFonts w:ascii="宋体" w:hAnsi="宋体" w:cs="宋体"/>
                <w:sz w:val="24"/>
              </w:rPr>
            </w:pPr>
            <w:r w:rsidRPr="0068782E">
              <w:rPr>
                <w:rFonts w:ascii="宋体" w:hAnsi="宋体" w:cs="宋体" w:hint="eastAsia"/>
                <w:sz w:val="24"/>
              </w:rPr>
              <w:t>非税收入征收管理</w:t>
            </w:r>
          </w:p>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2100"/>
        </w:trPr>
        <w:tc>
          <w:tcPr>
            <w:tcW w:w="892" w:type="dxa"/>
            <w:vMerge/>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7151"/>
        </w:trPr>
        <w:tc>
          <w:tcPr>
            <w:tcW w:w="892" w:type="dxa"/>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p w:rsidR="009651BF" w:rsidRPr="0068782E" w:rsidRDefault="009651BF" w:rsidP="00B66F89">
            <w:pPr>
              <w:jc w:val="center"/>
              <w:rPr>
                <w:rFonts w:ascii="宋体" w:hAnsi="宋体" w:cs="宋体"/>
                <w:sz w:val="24"/>
              </w:rPr>
            </w:pPr>
            <w:r w:rsidRPr="0068782E">
              <w:rPr>
                <w:rFonts w:ascii="宋体" w:hAnsi="宋体" w:cs="宋体" w:hint="eastAsia"/>
                <w:sz w:val="24"/>
              </w:rPr>
              <w:t>1.21</w:t>
            </w:r>
          </w:p>
          <w:p w:rsidR="009651BF" w:rsidRPr="0068782E" w:rsidRDefault="009651BF" w:rsidP="00B66F89">
            <w:pPr>
              <w:jc w:val="center"/>
              <w:rPr>
                <w:rFonts w:ascii="宋体" w:hAnsi="宋体" w:cs="宋体"/>
                <w:sz w:val="24"/>
              </w:rPr>
            </w:pPr>
          </w:p>
        </w:tc>
        <w:tc>
          <w:tcPr>
            <w:tcW w:w="1129"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p w:rsidR="009651BF" w:rsidRPr="0068782E" w:rsidRDefault="009651BF" w:rsidP="00B66F89">
            <w:pPr>
              <w:jc w:val="left"/>
              <w:rPr>
                <w:rFonts w:ascii="宋体" w:hAnsi="宋体" w:cs="宋体"/>
                <w:sz w:val="24"/>
              </w:rPr>
            </w:pPr>
            <w:r w:rsidRPr="0068782E">
              <w:rPr>
                <w:rFonts w:ascii="宋体" w:hAnsi="宋体" w:cs="宋体" w:hint="eastAsia"/>
                <w:sz w:val="24"/>
              </w:rPr>
              <w:t>非税收入征收管理</w:t>
            </w:r>
          </w:p>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9651BF" w:rsidRPr="0068782E" w:rsidTr="00B66F89">
        <w:trPr>
          <w:trHeight w:val="7151"/>
        </w:trPr>
        <w:tc>
          <w:tcPr>
            <w:tcW w:w="892" w:type="dxa"/>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p w:rsidR="009651BF" w:rsidRPr="0068782E" w:rsidRDefault="009651BF" w:rsidP="00B66F89">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p w:rsidR="009651BF" w:rsidRPr="0068782E" w:rsidRDefault="009651BF" w:rsidP="00B66F89">
            <w:pPr>
              <w:jc w:val="left"/>
              <w:rPr>
                <w:rFonts w:ascii="宋体" w:hAnsi="宋体" w:cs="宋体"/>
                <w:sz w:val="24"/>
              </w:rPr>
            </w:pPr>
            <w:r w:rsidRPr="0068782E">
              <w:rPr>
                <w:rFonts w:ascii="宋体" w:hAnsi="宋体" w:cs="宋体" w:hint="eastAsia"/>
                <w:sz w:val="24"/>
              </w:rPr>
              <w:t>非税收入征收管理</w:t>
            </w:r>
          </w:p>
          <w:p w:rsidR="009651BF" w:rsidRPr="0068782E" w:rsidRDefault="009651BF" w:rsidP="00B66F89">
            <w:pPr>
              <w:jc w:val="left"/>
              <w:rPr>
                <w:rFonts w:ascii="宋体" w:hAnsi="宋体" w:cs="宋体"/>
                <w:sz w:val="24"/>
              </w:rPr>
            </w:pPr>
          </w:p>
        </w:tc>
        <w:tc>
          <w:tcPr>
            <w:tcW w:w="1114"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9651BF" w:rsidRPr="0068782E" w:rsidRDefault="009651BF" w:rsidP="009651BF">
      <w:r w:rsidRPr="0068782E">
        <w:br w:type="page"/>
      </w: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9651BF" w:rsidRPr="0068782E" w:rsidTr="00B66F89">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9651BF" w:rsidRPr="0068782E" w:rsidRDefault="009651BF" w:rsidP="00B66F89">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9651BF" w:rsidRPr="0068782E" w:rsidTr="00B66F89">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9651BF" w:rsidRPr="0068782E" w:rsidTr="00B66F89">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9651BF" w:rsidRPr="0068782E" w:rsidTr="00B66F89">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9651BF" w:rsidRPr="0068782E" w:rsidRDefault="009651BF" w:rsidP="00B66F89">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9651BF" w:rsidRPr="0068782E" w:rsidRDefault="009651BF" w:rsidP="00B66F89">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bl>
    <w:p w:rsidR="009651BF" w:rsidRPr="0068782E" w:rsidRDefault="009651BF" w:rsidP="009651BF">
      <w:pPr>
        <w:rPr>
          <w:rFonts w:ascii="楷体" w:eastAsia="楷体" w:hAnsi="楷体" w:cs="楷体"/>
          <w:bCs/>
          <w:sz w:val="32"/>
          <w:szCs w:val="32"/>
        </w:rPr>
      </w:pPr>
      <w:r w:rsidRPr="0068782E">
        <w:rPr>
          <w:rFonts w:ascii="楷体" w:eastAsia="楷体" w:hAnsi="楷体" w:cs="楷体" w:hint="eastAsia"/>
          <w:bCs/>
          <w:sz w:val="32"/>
          <w:szCs w:val="32"/>
        </w:rPr>
        <w:br w:type="page"/>
      </w:r>
    </w:p>
    <w:p w:rsidR="009651BF" w:rsidRPr="0068782E" w:rsidRDefault="009651BF" w:rsidP="009651BF">
      <w:pPr>
        <w:jc w:val="center"/>
        <w:rPr>
          <w:rFonts w:ascii="楷体_GB2312" w:eastAsia="楷体_GB2312" w:hAnsi="楷体" w:cs="楷体"/>
          <w:bCs/>
          <w:sz w:val="32"/>
          <w:szCs w:val="32"/>
        </w:rPr>
      </w:pP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9651BF" w:rsidRPr="0068782E" w:rsidTr="00B66F89">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651BF" w:rsidRPr="0068782E" w:rsidTr="00B66F89">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651BF" w:rsidRPr="0068782E" w:rsidRDefault="009651BF" w:rsidP="00B66F89">
            <w:pPr>
              <w:widowControl/>
              <w:jc w:val="left"/>
              <w:textAlignment w:val="center"/>
              <w:rPr>
                <w:rFonts w:ascii="宋体" w:hAnsi="宋体" w:cs="宋体"/>
                <w:kern w:val="0"/>
                <w:sz w:val="24"/>
              </w:rPr>
            </w:pPr>
          </w:p>
        </w:tc>
      </w:tr>
      <w:tr w:rsidR="009651BF" w:rsidRPr="0068782E" w:rsidTr="00B66F89">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9651BF" w:rsidRPr="0068782E" w:rsidRDefault="009651BF" w:rsidP="00B66F89">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9651BF" w:rsidRPr="0068782E" w:rsidRDefault="009651BF" w:rsidP="009651BF">
      <w:pPr>
        <w:jc w:val="left"/>
        <w:rPr>
          <w:rFonts w:ascii="宋体" w:hAnsi="宋体" w:cs="宋体"/>
          <w:sz w:val="24"/>
        </w:rPr>
      </w:pPr>
      <w:r w:rsidRPr="0068782E">
        <w:rPr>
          <w:rFonts w:ascii="宋体" w:hAnsi="宋体" w:cs="宋体" w:hint="eastAsia"/>
          <w:sz w:val="24"/>
        </w:rPr>
        <w:lastRenderedPageBreak/>
        <w:br w:type="page"/>
      </w: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9651BF" w:rsidRPr="0068782E" w:rsidTr="00B66F89">
        <w:trPr>
          <w:trHeight w:val="600"/>
          <w:tblHeader/>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81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9651BF" w:rsidRPr="0068782E" w:rsidRDefault="009651BF" w:rsidP="00B66F89">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6900"/>
        </w:trPr>
        <w:tc>
          <w:tcPr>
            <w:tcW w:w="762" w:type="dxa"/>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9651BF" w:rsidRPr="0068782E" w:rsidRDefault="009651BF" w:rsidP="00B66F89">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bl>
    <w:p w:rsidR="009651BF" w:rsidRPr="0068782E" w:rsidRDefault="009651BF" w:rsidP="009651BF">
      <w:pPr>
        <w:rPr>
          <w:rFonts w:ascii="楷体" w:eastAsia="楷体" w:hAnsi="楷体" w:cs="楷体"/>
          <w:bCs/>
          <w:sz w:val="32"/>
          <w:szCs w:val="32"/>
        </w:rPr>
      </w:pPr>
      <w:r w:rsidRPr="0068782E">
        <w:rPr>
          <w:rFonts w:ascii="楷体" w:eastAsia="楷体" w:hAnsi="楷体" w:cs="楷体"/>
          <w:bCs/>
          <w:sz w:val="32"/>
          <w:szCs w:val="32"/>
        </w:rPr>
        <w:br w:type="page"/>
      </w: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9651BF" w:rsidRPr="0068782E" w:rsidTr="00B66F89">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9651BF" w:rsidRPr="0068782E" w:rsidRDefault="009651BF" w:rsidP="00B66F89">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651BF" w:rsidRPr="0068782E" w:rsidTr="00B66F89">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9651BF" w:rsidRPr="0068782E" w:rsidRDefault="009651BF" w:rsidP="00B66F89">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9651BF" w:rsidRPr="0068782E" w:rsidTr="00B66F89">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9651BF" w:rsidRPr="0068782E" w:rsidRDefault="009651BF" w:rsidP="00B66F89">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9651BF" w:rsidRPr="0068782E" w:rsidRDefault="009651BF" w:rsidP="009651BF">
      <w:pPr>
        <w:rPr>
          <w:rFonts w:ascii="楷体" w:eastAsia="楷体" w:hAnsi="楷体" w:cs="楷体"/>
          <w:bCs/>
          <w:sz w:val="32"/>
          <w:szCs w:val="32"/>
        </w:rPr>
      </w:pPr>
      <w:r w:rsidRPr="0068782E">
        <w:rPr>
          <w:rFonts w:ascii="楷体" w:eastAsia="楷体" w:hAnsi="楷体" w:cs="楷体"/>
          <w:bCs/>
          <w:sz w:val="32"/>
          <w:szCs w:val="32"/>
        </w:rPr>
        <w:br w:type="page"/>
      </w: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9651BF" w:rsidRPr="0068782E" w:rsidTr="00B66F89">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9651BF" w:rsidRPr="0068782E" w:rsidRDefault="009651BF" w:rsidP="00B66F89">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r w:rsidR="009651BF" w:rsidRPr="0068782E" w:rsidTr="00B66F89">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9651BF" w:rsidRPr="0068782E" w:rsidRDefault="009651BF" w:rsidP="009651BF">
      <w:pPr>
        <w:rPr>
          <w:rFonts w:ascii="楷体" w:eastAsia="楷体" w:hAnsi="楷体" w:cs="楷体"/>
          <w:bCs/>
          <w:sz w:val="32"/>
          <w:szCs w:val="32"/>
        </w:rPr>
      </w:pPr>
    </w:p>
    <w:p w:rsidR="009651BF" w:rsidRPr="0068782E" w:rsidRDefault="009651BF" w:rsidP="009651BF">
      <w:pPr>
        <w:jc w:val="center"/>
        <w:rPr>
          <w:rFonts w:ascii="楷体_GB2312" w:eastAsia="楷体_GB2312" w:hAnsi="楷体" w:cs="楷体"/>
          <w:bCs/>
          <w:sz w:val="32"/>
          <w:szCs w:val="32"/>
        </w:rPr>
      </w:pP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9651BF" w:rsidRPr="0068782E" w:rsidTr="00B66F89">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jc w:val="left"/>
              <w:rPr>
                <w:rFonts w:ascii="宋体" w:hAnsi="宋体" w:cs="宋体"/>
                <w:sz w:val="24"/>
              </w:rPr>
            </w:pPr>
          </w:p>
        </w:tc>
      </w:tr>
    </w:tbl>
    <w:p w:rsidR="009651BF" w:rsidRPr="0068782E" w:rsidRDefault="009651BF" w:rsidP="009651BF">
      <w:pPr>
        <w:rPr>
          <w:rFonts w:ascii="楷体" w:eastAsia="楷体" w:hAnsi="楷体" w:cs="楷体"/>
          <w:bCs/>
          <w:sz w:val="32"/>
          <w:szCs w:val="32"/>
        </w:rPr>
      </w:pPr>
      <w:r w:rsidRPr="0068782E">
        <w:rPr>
          <w:rFonts w:ascii="楷体" w:eastAsia="楷体" w:hAnsi="楷体" w:cs="楷体"/>
          <w:bCs/>
          <w:sz w:val="32"/>
          <w:szCs w:val="32"/>
        </w:rPr>
        <w:br w:type="page"/>
      </w:r>
    </w:p>
    <w:p w:rsidR="009651BF" w:rsidRPr="0068782E" w:rsidRDefault="009651BF" w:rsidP="009651B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9651BF" w:rsidRPr="0068782E" w:rsidTr="00B66F89">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651BF" w:rsidRPr="0068782E" w:rsidTr="00B66F89">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8.2</w:t>
            </w: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p>
          <w:p w:rsidR="009651BF" w:rsidRPr="0068782E" w:rsidRDefault="009651BF" w:rsidP="00B66F89">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9651BF" w:rsidRPr="0068782E" w:rsidRDefault="009651BF" w:rsidP="00B66F89">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503"/>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9651BF" w:rsidRPr="0068782E" w:rsidRDefault="009651BF" w:rsidP="00B66F89">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9651BF" w:rsidRPr="0068782E" w:rsidRDefault="009651BF" w:rsidP="00B66F89">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651BF" w:rsidRPr="0068782E" w:rsidTr="00B66F89">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651BF" w:rsidRPr="0068782E" w:rsidRDefault="009651BF" w:rsidP="00B66F89">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9651BF" w:rsidRPr="0068782E" w:rsidRDefault="009651BF" w:rsidP="00B66F89">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651BF" w:rsidRPr="0068782E" w:rsidRDefault="009651BF" w:rsidP="00B66F89">
            <w:pPr>
              <w:widowControl/>
              <w:jc w:val="left"/>
              <w:textAlignment w:val="center"/>
              <w:rPr>
                <w:rFonts w:ascii="宋体" w:hAnsi="宋体" w:cs="宋体"/>
                <w:kern w:val="0"/>
                <w:sz w:val="24"/>
              </w:rPr>
            </w:pP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9651BF" w:rsidRPr="0068782E" w:rsidRDefault="009651BF" w:rsidP="00B66F89">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9651BF" w:rsidRPr="0068782E" w:rsidRDefault="009651BF" w:rsidP="00B66F89">
            <w:pPr>
              <w:widowControl/>
              <w:jc w:val="left"/>
              <w:textAlignment w:val="center"/>
              <w:rPr>
                <w:rFonts w:ascii="宋体" w:hAnsi="宋体" w:cs="宋体"/>
                <w:sz w:val="24"/>
              </w:rPr>
            </w:pPr>
          </w:p>
        </w:tc>
      </w:tr>
    </w:tbl>
    <w:p w:rsidR="009651BF" w:rsidRPr="0068782E" w:rsidRDefault="009651BF" w:rsidP="009651BF">
      <w:pPr>
        <w:rPr>
          <w:rFonts w:ascii="楷体" w:eastAsia="楷体" w:hAnsi="楷体" w:cs="楷体"/>
          <w:bCs/>
          <w:sz w:val="32"/>
          <w:szCs w:val="32"/>
        </w:rPr>
      </w:pPr>
    </w:p>
    <w:p w:rsidR="009651BF" w:rsidRPr="0068782E" w:rsidRDefault="009651BF" w:rsidP="009651BF">
      <w:pPr>
        <w:rPr>
          <w:rFonts w:ascii="楷体" w:eastAsia="楷体" w:hAnsi="楷体" w:cs="楷体"/>
          <w:bCs/>
          <w:sz w:val="32"/>
          <w:szCs w:val="32"/>
        </w:rPr>
      </w:pPr>
    </w:p>
    <w:p w:rsidR="009651BF" w:rsidRPr="00750935" w:rsidRDefault="009651BF" w:rsidP="009651BF"/>
    <w:p w:rsidR="00B535AC" w:rsidRPr="0068782E" w:rsidRDefault="00B535AC" w:rsidP="00B535AC">
      <w:pPr>
        <w:spacing w:line="360" w:lineRule="auto"/>
        <w:ind w:firstLineChars="200" w:firstLine="640"/>
        <w:rPr>
          <w:rFonts w:ascii="仿宋_GB2312" w:eastAsia="仿宋_GB2312" w:hAnsi="宋体" w:cs="宋体"/>
          <w:sz w:val="32"/>
          <w:szCs w:val="32"/>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双凤税务分局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6150C6">
        <w:rPr>
          <w:rFonts w:ascii="仿宋_GB2312" w:eastAsia="仿宋_GB2312" w:hAnsi="宋体" w:cs="宋体"/>
          <w:sz w:val="32"/>
          <w:szCs w:val="32"/>
        </w:rPr>
        <w:t>0858-3465369</w:t>
      </w:r>
      <w:r w:rsidRPr="0068782E">
        <w:rPr>
          <w:rFonts w:ascii="仿宋_GB2312" w:eastAsia="仿宋_GB2312" w:hAnsi="宋体" w:cs="宋体" w:hint="eastAsia"/>
          <w:sz w:val="32"/>
          <w:szCs w:val="32"/>
        </w:rPr>
        <w:t>；邮箱：</w:t>
      </w:r>
      <w:r w:rsidRPr="006150C6">
        <w:rPr>
          <w:rFonts w:ascii="仿宋_GB2312" w:eastAsia="仿宋_GB2312" w:hAnsi="宋体" w:cs="宋体"/>
          <w:sz w:val="32"/>
          <w:szCs w:val="32"/>
        </w:rPr>
        <w:t>964143846@qq.com</w:t>
      </w:r>
      <w:r w:rsidRPr="0068782E">
        <w:rPr>
          <w:rFonts w:ascii="仿宋_GB2312" w:eastAsia="仿宋_GB2312" w:hAnsi="宋体" w:cs="宋体" w:hint="eastAsia"/>
          <w:sz w:val="32"/>
          <w:szCs w:val="32"/>
        </w:rPr>
        <w:t>）</w:t>
      </w:r>
    </w:p>
    <w:p w:rsidR="00E03EC1" w:rsidRPr="00B535AC" w:rsidRDefault="00E03EC1">
      <w:pPr>
        <w:rPr>
          <w:b/>
        </w:rPr>
      </w:pPr>
    </w:p>
    <w:sectPr w:rsidR="00E03EC1" w:rsidRPr="00B535AC" w:rsidSect="009651BF">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8D8" w:rsidRDefault="006B38D8" w:rsidP="00F558DD">
      <w:r>
        <w:separator/>
      </w:r>
    </w:p>
  </w:endnote>
  <w:endnote w:type="continuationSeparator" w:id="0">
    <w:p w:rsidR="006B38D8" w:rsidRDefault="006B38D8" w:rsidP="00F558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F558DD">
    <w:pPr>
      <w:pStyle w:val="a4"/>
      <w:jc w:val="center"/>
    </w:pPr>
    <w:r>
      <w:fldChar w:fldCharType="begin"/>
    </w:r>
    <w:r w:rsidR="009651BF">
      <w:instrText>PAGE   \* MERGEFORMAT</w:instrText>
    </w:r>
    <w:r>
      <w:fldChar w:fldCharType="separate"/>
    </w:r>
    <w:r w:rsidR="00B535AC" w:rsidRPr="00B535AC">
      <w:rPr>
        <w:noProof/>
        <w:lang w:val="zh-CN"/>
      </w:rPr>
      <w:t>78</w:t>
    </w:r>
    <w:r>
      <w:fldChar w:fldCharType="end"/>
    </w:r>
  </w:p>
  <w:p w:rsidR="00EE3CDC" w:rsidRDefault="006B38D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8D8" w:rsidRDefault="006B38D8" w:rsidP="00F558DD">
      <w:r>
        <w:separator/>
      </w:r>
    </w:p>
  </w:footnote>
  <w:footnote w:type="continuationSeparator" w:id="0">
    <w:p w:rsidR="006B38D8" w:rsidRDefault="006B38D8" w:rsidP="00F558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51BF"/>
    <w:rsid w:val="00125103"/>
    <w:rsid w:val="001A12C9"/>
    <w:rsid w:val="0026624B"/>
    <w:rsid w:val="00400757"/>
    <w:rsid w:val="00512B7F"/>
    <w:rsid w:val="006B38D8"/>
    <w:rsid w:val="009651BF"/>
    <w:rsid w:val="00B535AC"/>
    <w:rsid w:val="00DC5556"/>
    <w:rsid w:val="00E03EC1"/>
    <w:rsid w:val="00F558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1B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9651BF"/>
    <w:rPr>
      <w:rFonts w:ascii="宋体" w:eastAsia="宋体" w:hAnsi="宋体" w:cs="宋体" w:hint="eastAsia"/>
      <w:strike/>
      <w:color w:val="000000"/>
      <w:sz w:val="24"/>
      <w:szCs w:val="24"/>
    </w:rPr>
  </w:style>
  <w:style w:type="character" w:customStyle="1" w:styleId="font21">
    <w:name w:val="font21"/>
    <w:qFormat/>
    <w:rsid w:val="009651BF"/>
    <w:rPr>
      <w:rFonts w:ascii="宋体" w:eastAsia="宋体" w:hAnsi="宋体" w:cs="宋体" w:hint="eastAsia"/>
      <w:color w:val="000000"/>
      <w:sz w:val="24"/>
      <w:szCs w:val="24"/>
      <w:u w:val="none"/>
    </w:rPr>
  </w:style>
  <w:style w:type="character" w:customStyle="1" w:styleId="font41">
    <w:name w:val="font41"/>
    <w:qFormat/>
    <w:rsid w:val="009651BF"/>
    <w:rPr>
      <w:rFonts w:ascii="宋体" w:eastAsia="宋体" w:hAnsi="宋体" w:cs="宋体" w:hint="eastAsia"/>
      <w:color w:val="000000"/>
      <w:sz w:val="24"/>
      <w:szCs w:val="24"/>
      <w:u w:val="none"/>
    </w:rPr>
  </w:style>
  <w:style w:type="paragraph" w:styleId="a3">
    <w:name w:val="header"/>
    <w:basedOn w:val="a"/>
    <w:link w:val="Char"/>
    <w:qFormat/>
    <w:rsid w:val="00965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51BF"/>
    <w:rPr>
      <w:rFonts w:ascii="Calibri" w:eastAsia="宋体" w:hAnsi="Calibri" w:cs="Times New Roman"/>
      <w:sz w:val="18"/>
      <w:szCs w:val="18"/>
    </w:rPr>
  </w:style>
  <w:style w:type="paragraph" w:styleId="a4">
    <w:name w:val="footer"/>
    <w:basedOn w:val="a"/>
    <w:link w:val="Char0"/>
    <w:uiPriority w:val="99"/>
    <w:rsid w:val="009651BF"/>
    <w:pPr>
      <w:tabs>
        <w:tab w:val="center" w:pos="4153"/>
        <w:tab w:val="right" w:pos="8306"/>
      </w:tabs>
      <w:snapToGrid w:val="0"/>
      <w:jc w:val="left"/>
    </w:pPr>
    <w:rPr>
      <w:sz w:val="18"/>
      <w:szCs w:val="18"/>
    </w:rPr>
  </w:style>
  <w:style w:type="character" w:customStyle="1" w:styleId="Char0">
    <w:name w:val="页脚 Char"/>
    <w:basedOn w:val="a0"/>
    <w:link w:val="a4"/>
    <w:uiPriority w:val="99"/>
    <w:rsid w:val="009651BF"/>
    <w:rPr>
      <w:rFonts w:ascii="Calibri" w:eastAsia="宋体" w:hAnsi="Calibri" w:cs="Times New Roman"/>
      <w:sz w:val="18"/>
      <w:szCs w:val="18"/>
    </w:rPr>
  </w:style>
  <w:style w:type="paragraph" w:styleId="a5">
    <w:name w:val="Balloon Text"/>
    <w:basedOn w:val="a"/>
    <w:link w:val="Char1"/>
    <w:uiPriority w:val="99"/>
    <w:semiHidden/>
    <w:unhideWhenUsed/>
    <w:rsid w:val="009651BF"/>
    <w:rPr>
      <w:sz w:val="18"/>
      <w:szCs w:val="18"/>
    </w:rPr>
  </w:style>
  <w:style w:type="character" w:customStyle="1" w:styleId="Char1">
    <w:name w:val="批注框文本 Char"/>
    <w:basedOn w:val="a0"/>
    <w:link w:val="a5"/>
    <w:uiPriority w:val="99"/>
    <w:semiHidden/>
    <w:rsid w:val="009651B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16997</Words>
  <Characters>96889</Characters>
  <Application>Microsoft Office Word</Application>
  <DocSecurity>0</DocSecurity>
  <Lines>807</Lines>
  <Paragraphs>227</Paragraphs>
  <ScaleCrop>false</ScaleCrop>
  <Company>CHINA</Company>
  <LinksUpToDate>false</LinksUpToDate>
  <CharactersWithSpaces>113659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2020-06-30T06:55:00Z</dcterms:created>
  <dcterms:modified xsi:type="dcterms:W3CDTF">2020-06-30T07:17:00Z</dcterms:modified>
</cp:coreProperties>
</file>