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/>
          <w:sz w:val="24"/>
          <w:szCs w:val="24"/>
        </w:rPr>
      </w:pPr>
    </w:p>
    <w:p>
      <w:pPr>
        <w:pStyle w:val="4"/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增值税纳税人放弃免税权声明表</w:t>
      </w:r>
    </w:p>
    <w:p>
      <w:pPr>
        <w:pStyle w:val="5"/>
        <w:spacing w:line="380" w:lineRule="atLeast"/>
        <w:rPr>
          <w:rFonts w:ascii="Times New Roman" w:hAnsi="Times New Roman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纳税人识别号：</w:t>
      </w:r>
    </w:p>
    <w:p>
      <w:pPr>
        <w:pStyle w:val="5"/>
        <w:spacing w:line="380" w:lineRule="atLeast"/>
        <w:rPr>
          <w:rFonts w:ascii="Times New Roman" w:hAnsi="Times New Roman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纳税人名称：</w:t>
      </w:r>
    </w:p>
    <w:tbl>
      <w:tblPr>
        <w:tblStyle w:val="2"/>
        <w:tblW w:w="8456" w:type="dxa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409"/>
        <w:gridCol w:w="1465"/>
        <w:gridCol w:w="1368"/>
        <w:gridCol w:w="1290"/>
        <w:gridCol w:w="14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原已享受</w:t>
            </w:r>
          </w:p>
          <w:p>
            <w:pPr>
              <w:pStyle w:val="6"/>
              <w:spacing w:line="3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优惠项目</w:t>
            </w:r>
          </w:p>
        </w:tc>
        <w:tc>
          <w:tcPr>
            <w:tcW w:w="14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</w:t>
            </w:r>
          </w:p>
        </w:tc>
        <w:tc>
          <w:tcPr>
            <w:tcW w:w="14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减免金额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减免税额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所属时期起</w:t>
            </w:r>
          </w:p>
        </w:tc>
        <w:tc>
          <w:tcPr>
            <w:tcW w:w="14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所属时期止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52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申请放弃免税权原因</w:t>
            </w:r>
          </w:p>
        </w:tc>
        <w:tc>
          <w:tcPr>
            <w:tcW w:w="69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  <w:p>
            <w:pPr>
              <w:pStyle w:val="5"/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15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申请放弃免税权声明</w:t>
            </w:r>
          </w:p>
        </w:tc>
        <w:tc>
          <w:tcPr>
            <w:tcW w:w="693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ind w:firstLine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本纳税人自愿申请放弃增值税免税权。本人已了解增值税暂行条例实施细则、《财政部 国家税务总局关于增值税纳税人放弃免税权有关问题的通知》（财税[2007]127号）、《国家税务总局关于发布＜出口货物劳务增值税和消费税管理办法＞的公告》（2012年第24号）等等文件关于放弃增值税免税权的有关规定。</w:t>
            </w:r>
          </w:p>
          <w:p>
            <w:pPr>
              <w:pStyle w:val="5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 </w:t>
            </w:r>
          </w:p>
          <w:p>
            <w:pPr>
              <w:pStyle w:val="5"/>
              <w:spacing w:line="60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法人代表（签字）：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纳税人（公章）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经办人：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填写日期：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【表单说明】</w:t>
      </w:r>
    </w:p>
    <w:p>
      <w:pPr>
        <w:pStyle w:val="4"/>
      </w:pPr>
      <w:r>
        <w:rPr>
          <w:rFonts w:hint="eastAsia" w:ascii="宋体" w:hAnsi="宋体"/>
          <w:sz w:val="24"/>
          <w:szCs w:val="24"/>
        </w:rPr>
        <w:t>重要提示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 w:ascii="宋体" w:hAnsi="宋体"/>
          <w:sz w:val="24"/>
          <w:szCs w:val="24"/>
        </w:rPr>
        <w:t>根据增值税暂行条例实施细则、财税</w:t>
      </w:r>
      <w:r>
        <w:rPr>
          <w:rFonts w:hint="eastAsia" w:cs="Arial"/>
          <w:sz w:val="24"/>
          <w:szCs w:val="24"/>
        </w:rPr>
        <w:t>[2007]127</w:t>
      </w:r>
      <w:r>
        <w:rPr>
          <w:rFonts w:hint="eastAsia" w:ascii="宋体" w:hAnsi="宋体"/>
          <w:sz w:val="24"/>
          <w:szCs w:val="24"/>
        </w:rPr>
        <w:t>号等文件规定：纳税人一经放弃免税权，其生产销售的全部增值税应税货物或劳务均应按照适用税率征税，不得选择某一免税项目放弃免税权，也不得根据不同的销售对象选择部分货物或劳务放弃免税权。纳税人自税务机关受理纳税人放弃免税权声明的次月起</w:t>
      </w:r>
      <w:r>
        <w:rPr>
          <w:rFonts w:hint="eastAsia" w:cs="Arial"/>
          <w:sz w:val="24"/>
          <w:szCs w:val="24"/>
        </w:rPr>
        <w:t>36</w:t>
      </w:r>
      <w:r>
        <w:rPr>
          <w:rFonts w:hint="eastAsia" w:ascii="宋体" w:hAnsi="宋体"/>
          <w:sz w:val="24"/>
          <w:szCs w:val="24"/>
        </w:rPr>
        <w:t>个月内不得申请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5B13"/>
    <w:rsid w:val="47625B13"/>
    <w:rsid w:val="73C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需求正文_0"/>
    <w:basedOn w:val="5"/>
    <w:qFormat/>
    <w:uiPriority w:val="0"/>
    <w:pPr>
      <w:ind w:firstLine="420"/>
    </w:pPr>
    <w:rPr>
      <w:rFonts w:ascii="Arial" w:hAnsi="Arial"/>
    </w:rPr>
  </w:style>
  <w:style w:type="paragraph" w:customStyle="1" w:styleId="5">
    <w:name w:val="Normal"/>
    <w:basedOn w:val="1"/>
    <w:qFormat/>
    <w:uiPriority w:val="0"/>
  </w:style>
  <w:style w:type="paragraph" w:customStyle="1" w:styleId="6">
    <w:name w:val="Date"/>
    <w:basedOn w:val="5"/>
    <w:qFormat/>
    <w:uiPriority w:val="0"/>
    <w:pPr>
      <w:widowControl/>
      <w:ind w:firstLine="425"/>
    </w:pPr>
    <w:rPr>
      <w:b/>
      <w:bCs/>
      <w:kern w:val="0"/>
    </w:rPr>
  </w:style>
  <w:style w:type="paragraph" w:customStyle="1" w:styleId="7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2019-10-17T06:49:00Z</dcterms:created>
  <dc:creator>宛在水中央</dc:creator>
  <cp:lastModifiedBy>宛在水中央</cp:lastModifiedBy>
  <dcterms:modified xsi:type="dcterms:W3CDTF">2019-10-17T07:13:17Z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