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准予税务行政许可决定书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）税许准字  第（）号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（项目名称）    </w:t>
      </w:r>
      <w:r>
        <w:rPr>
          <w:rFonts w:hint="eastAsia" w:ascii="仿宋_GB2312" w:eastAsia="仿宋_GB2312"/>
          <w:sz w:val="32"/>
        </w:rPr>
        <w:t>税务行政许可申请，本机关于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经审查，根据《中华人民共和国行政许可法》第三十八条第一款的规定，决定准予你（单位）取得该项税务行政许可。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rPr>
          <w:rFonts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16A9"/>
    <w:rsid w:val="019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WPS_375339998</dc:creator>
  <cp:lastModifiedBy>WPS_375339998</cp:lastModifiedBy>
  <dcterms:modified xsi:type="dcterms:W3CDTF">2019-12-04T02:05:31Z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