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23" w:rsidRPr="00121623" w:rsidRDefault="00121623" w:rsidP="00121623">
      <w:pPr>
        <w:jc w:val="center"/>
        <w:rPr>
          <w:b/>
          <w:bCs/>
        </w:rPr>
      </w:pPr>
      <w:r w:rsidRPr="00121623">
        <w:rPr>
          <w:rFonts w:hint="eastAsia"/>
          <w:b/>
          <w:bCs/>
        </w:rPr>
        <w:t>土地增值税纳税申报表（七）</w:t>
      </w:r>
    </w:p>
    <w:p w:rsidR="00121623" w:rsidRPr="00121623" w:rsidRDefault="00121623" w:rsidP="00121623">
      <w:pPr>
        <w:jc w:val="center"/>
        <w:rPr>
          <w:b/>
          <w:bCs/>
        </w:rPr>
      </w:pPr>
      <w:r w:rsidRPr="00121623">
        <w:rPr>
          <w:rFonts w:hint="eastAsia"/>
          <w:b/>
          <w:bCs/>
        </w:rPr>
        <w:t>（非从事房地产开发的纳税人核定征收适用）</w:t>
      </w:r>
    </w:p>
    <w:p w:rsidR="00121623" w:rsidRPr="00121623" w:rsidRDefault="00121623" w:rsidP="00121623"/>
    <w:p w:rsidR="00121623" w:rsidRPr="00121623" w:rsidRDefault="00121623" w:rsidP="00121623">
      <w:r w:rsidRPr="00121623">
        <w:rPr>
          <w:rFonts w:hint="eastAsia"/>
        </w:rPr>
        <w:t xml:space="preserve">税款所属时间：　年　月　日至　</w:t>
      </w:r>
      <w:r w:rsidRPr="00121623">
        <w:rPr>
          <w:rFonts w:hint="eastAsia"/>
        </w:rPr>
        <w:t xml:space="preserve">  </w:t>
      </w:r>
      <w:r w:rsidRPr="00121623">
        <w:rPr>
          <w:rFonts w:hint="eastAsia"/>
        </w:rPr>
        <w:t>年　月　日</w:t>
      </w:r>
      <w:r w:rsidRPr="00121623">
        <w:t> </w:t>
      </w:r>
      <w:r w:rsidRPr="00121623">
        <w:rPr>
          <w:rFonts w:hint="eastAsia"/>
        </w:rPr>
        <w:t xml:space="preserve">                     </w:t>
      </w:r>
      <w:r w:rsidRPr="00121623">
        <w:t xml:space="preserve"> </w:t>
      </w:r>
      <w:r w:rsidRPr="00121623">
        <w:rPr>
          <w:rFonts w:hint="eastAsia"/>
        </w:rPr>
        <w:t>填表日期：　年　月　日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金额单位：元至角分</w:t>
      </w:r>
      <w:r w:rsidRPr="00121623">
        <w:rPr>
          <w:rFonts w:hint="eastAsia"/>
        </w:rPr>
        <w:t xml:space="preserve">                    </w:t>
      </w:r>
      <w:r w:rsidRPr="00121623">
        <w:rPr>
          <w:rFonts w:hint="eastAsia"/>
        </w:rPr>
        <w:t>面积单位：平方米</w:t>
      </w:r>
    </w:p>
    <w:tbl>
      <w:tblPr>
        <w:tblW w:w="9428" w:type="dxa"/>
        <w:tblInd w:w="100" w:type="dxa"/>
        <w:tblLayout w:type="fixed"/>
        <w:tblLook w:val="0000"/>
      </w:tblPr>
      <w:tblGrid>
        <w:gridCol w:w="488"/>
        <w:gridCol w:w="178"/>
        <w:gridCol w:w="595"/>
        <w:gridCol w:w="124"/>
        <w:gridCol w:w="184"/>
        <w:gridCol w:w="352"/>
        <w:gridCol w:w="91"/>
        <w:gridCol w:w="236"/>
        <w:gridCol w:w="78"/>
        <w:gridCol w:w="158"/>
        <w:gridCol w:w="236"/>
        <w:gridCol w:w="76"/>
        <w:gridCol w:w="160"/>
        <w:gridCol w:w="184"/>
        <w:gridCol w:w="52"/>
        <w:gridCol w:w="236"/>
        <w:gridCol w:w="28"/>
        <w:gridCol w:w="208"/>
        <w:gridCol w:w="236"/>
        <w:gridCol w:w="216"/>
        <w:gridCol w:w="20"/>
        <w:gridCol w:w="236"/>
        <w:gridCol w:w="215"/>
        <w:gridCol w:w="21"/>
        <w:gridCol w:w="104"/>
        <w:gridCol w:w="132"/>
        <w:gridCol w:w="236"/>
        <w:gridCol w:w="236"/>
        <w:gridCol w:w="219"/>
        <w:gridCol w:w="17"/>
        <w:gridCol w:w="236"/>
        <w:gridCol w:w="30"/>
        <w:gridCol w:w="206"/>
        <w:gridCol w:w="236"/>
        <w:gridCol w:w="28"/>
        <w:gridCol w:w="208"/>
        <w:gridCol w:w="236"/>
        <w:gridCol w:w="215"/>
        <w:gridCol w:w="377"/>
        <w:gridCol w:w="533"/>
        <w:gridCol w:w="315"/>
        <w:gridCol w:w="1256"/>
      </w:tblGrid>
      <w:tr w:rsidR="00121623" w:rsidRPr="00121623" w:rsidTr="00CC3CED">
        <w:trPr>
          <w:gridBefore w:val="1"/>
          <w:gridAfter w:val="5"/>
          <w:wBefore w:w="488" w:type="dxa"/>
          <w:wAfter w:w="2696" w:type="dxa"/>
          <w:trHeight w:val="282"/>
        </w:trPr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623" w:rsidRPr="00121623" w:rsidRDefault="00121623" w:rsidP="00121623">
            <w:r w:rsidRPr="00121623">
              <w:rPr>
                <w:rFonts w:hint="eastAsia"/>
              </w:rPr>
              <w:t>纳税人识别号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23" w:rsidRPr="00121623" w:rsidRDefault="00121623" w:rsidP="00121623"/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纳税人名称</w:t>
            </w:r>
          </w:p>
        </w:tc>
        <w:tc>
          <w:tcPr>
            <w:tcW w:w="14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项目名称</w:t>
            </w:r>
          </w:p>
        </w:tc>
        <w:tc>
          <w:tcPr>
            <w:tcW w:w="170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项目地址</w:t>
            </w:r>
          </w:p>
        </w:tc>
        <w:tc>
          <w:tcPr>
            <w:tcW w:w="2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所属行业</w:t>
            </w:r>
          </w:p>
        </w:tc>
        <w:tc>
          <w:tcPr>
            <w:tcW w:w="9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登记注册类型</w:t>
            </w:r>
          </w:p>
        </w:tc>
        <w:tc>
          <w:tcPr>
            <w:tcW w:w="1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纳税人地址</w:t>
            </w:r>
          </w:p>
        </w:tc>
        <w:tc>
          <w:tcPr>
            <w:tcW w:w="11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邮政编码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开户银行</w:t>
            </w:r>
          </w:p>
        </w:tc>
        <w:tc>
          <w:tcPr>
            <w:tcW w:w="9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银行账号</w:t>
            </w:r>
          </w:p>
        </w:tc>
        <w:tc>
          <w:tcPr>
            <w:tcW w:w="1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主管部门</w:t>
            </w:r>
          </w:p>
        </w:tc>
        <w:tc>
          <w:tcPr>
            <w:tcW w:w="11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电　　话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项　　　　　　目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行次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金　　额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一、转让房地产收入总额　</w:t>
            </w:r>
            <w:r w:rsidRPr="00121623">
              <w:rPr>
                <w:rFonts w:hint="eastAsia"/>
              </w:rPr>
              <w:t xml:space="preserve"> 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1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6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其</w:t>
            </w:r>
            <w:r w:rsidRPr="00121623">
              <w:rPr>
                <w:rFonts w:hint="eastAsia"/>
              </w:rPr>
              <w:br/>
            </w:r>
            <w:r w:rsidRPr="00121623">
              <w:rPr>
                <w:rFonts w:hint="eastAsia"/>
              </w:rPr>
              <w:t>中</w:t>
            </w:r>
          </w:p>
        </w:tc>
        <w:tc>
          <w:tcPr>
            <w:tcW w:w="4869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货币收入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2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6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869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实物收入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3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6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869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其他收入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4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二、扣除项目金额合计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5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（</w:t>
            </w:r>
            <w:r w:rsidRPr="00121623">
              <w:rPr>
                <w:rFonts w:hint="eastAsia"/>
              </w:rPr>
              <w:t>1</w:t>
            </w:r>
            <w:r w:rsidRPr="00121623">
              <w:rPr>
                <w:rFonts w:hint="eastAsia"/>
              </w:rPr>
              <w:t>）提供评估价格</w:t>
            </w:r>
          </w:p>
        </w:tc>
        <w:tc>
          <w:tcPr>
            <w:tcW w:w="4274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1.</w:t>
            </w:r>
            <w:r w:rsidRPr="00121623">
              <w:rPr>
                <w:rFonts w:hint="eastAsia"/>
              </w:rPr>
              <w:t>取得土地使用权所支付的金额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6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274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2.</w:t>
            </w:r>
            <w:r w:rsidRPr="00121623">
              <w:rPr>
                <w:rFonts w:hint="eastAsia"/>
              </w:rPr>
              <w:t>旧房及建筑物的评估价格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7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6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其中</w:t>
            </w:r>
          </w:p>
        </w:tc>
        <w:tc>
          <w:tcPr>
            <w:tcW w:w="3614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旧房及建筑物的重置成本价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8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660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623" w:rsidRPr="00121623" w:rsidRDefault="00121623" w:rsidP="00121623"/>
        </w:tc>
        <w:tc>
          <w:tcPr>
            <w:tcW w:w="3614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成新度折扣率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9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274" w:type="dxa"/>
            <w:gridSpan w:val="2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3.</w:t>
            </w:r>
            <w:r w:rsidRPr="00121623">
              <w:rPr>
                <w:rFonts w:hint="eastAsia"/>
              </w:rPr>
              <w:t>评估费用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10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（</w:t>
            </w:r>
            <w:r w:rsidRPr="00121623">
              <w:rPr>
                <w:rFonts w:hint="eastAsia"/>
              </w:rPr>
              <w:t>2</w:t>
            </w:r>
            <w:r w:rsidRPr="00121623">
              <w:rPr>
                <w:rFonts w:hint="eastAsia"/>
              </w:rPr>
              <w:t>）提供购房发票</w:t>
            </w:r>
          </w:p>
        </w:tc>
        <w:tc>
          <w:tcPr>
            <w:tcW w:w="4274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1.</w:t>
            </w:r>
            <w:r w:rsidRPr="00121623">
              <w:rPr>
                <w:rFonts w:hint="eastAsia"/>
              </w:rPr>
              <w:t>购房发票金额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11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274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2.</w:t>
            </w:r>
            <w:r w:rsidRPr="00121623">
              <w:rPr>
                <w:rFonts w:hint="eastAsia"/>
              </w:rPr>
              <w:t>发票加计扣除金额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12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274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其中：房产实际持有年数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13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26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274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3.</w:t>
            </w:r>
            <w:r w:rsidRPr="00121623">
              <w:rPr>
                <w:rFonts w:hint="eastAsia"/>
              </w:rPr>
              <w:t>购房契税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14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4.</w:t>
            </w:r>
            <w:r w:rsidRPr="00121623">
              <w:rPr>
                <w:rFonts w:hint="eastAsia"/>
              </w:rPr>
              <w:t>与转让房地产有关的税金等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15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6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其</w:t>
            </w:r>
            <w:r w:rsidRPr="00121623">
              <w:rPr>
                <w:rFonts w:hint="eastAsia"/>
              </w:rPr>
              <w:br/>
            </w:r>
            <w:r w:rsidRPr="00121623">
              <w:rPr>
                <w:rFonts w:hint="eastAsia"/>
              </w:rPr>
              <w:t>中</w:t>
            </w:r>
          </w:p>
        </w:tc>
        <w:tc>
          <w:tcPr>
            <w:tcW w:w="4869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营业税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16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6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869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城市维护建设税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17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6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869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印花税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18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"/>
          <w:jc w:val="center"/>
        </w:trPr>
        <w:tc>
          <w:tcPr>
            <w:tcW w:w="6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4869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教育费附加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19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三、增值额</w:t>
            </w:r>
            <w:r w:rsidRPr="00121623">
              <w:rPr>
                <w:rFonts w:hint="eastAsia"/>
              </w:rPr>
              <w:t xml:space="preserve"> 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20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四、增值额与扣除项目金额之比（％）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21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五、适用税率（核定征收率）（％）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22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六、速算扣除系数（％）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23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七、应缴土地增值税税额</w:t>
            </w:r>
            <w:r w:rsidRPr="00121623">
              <w:rPr>
                <w:rFonts w:hint="eastAsia"/>
              </w:rPr>
              <w:t xml:space="preserve"> 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24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八、减免税额（减免性质代码：</w:t>
            </w:r>
            <w:r w:rsidRPr="00121623">
              <w:rPr>
                <w:rFonts w:hint="eastAsia"/>
                <w:u w:val="single"/>
              </w:rPr>
              <w:t xml:space="preserve">               </w:t>
            </w:r>
            <w:r w:rsidRPr="00121623">
              <w:rPr>
                <w:rFonts w:hint="eastAsia"/>
              </w:rPr>
              <w:t>）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25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九、已缴土地增值税税额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26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　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5535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十、应补（退）土地增值税税额</w:t>
            </w:r>
            <w:r w:rsidRPr="00121623">
              <w:rPr>
                <w:rFonts w:hint="eastAsia"/>
              </w:rPr>
              <w:t xml:space="preserve">  27=24-25-26</w:t>
            </w:r>
          </w:p>
        </w:tc>
        <w:tc>
          <w:tcPr>
            <w:tcW w:w="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27</w:t>
            </w:r>
          </w:p>
        </w:tc>
        <w:tc>
          <w:tcPr>
            <w:tcW w:w="3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9428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以下由纳税人填写：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5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纳税人声明</w:t>
            </w:r>
          </w:p>
        </w:tc>
        <w:tc>
          <w:tcPr>
            <w:tcW w:w="7859" w:type="dxa"/>
            <w:gridSpan w:val="3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此纳税申报表是根据《中华人民共和国土地增值税暂行条例》及其实施细则和国家有关税收规定填报的，是真实的、可靠的、完整的。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5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纳税人签章</w:t>
            </w:r>
          </w:p>
        </w:tc>
        <w:tc>
          <w:tcPr>
            <w:tcW w:w="15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15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代理人签章</w:t>
            </w:r>
          </w:p>
        </w:tc>
        <w:tc>
          <w:tcPr>
            <w:tcW w:w="15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</w:p>
        </w:tc>
        <w:tc>
          <w:tcPr>
            <w:tcW w:w="15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代理人身份证号</w:t>
            </w:r>
          </w:p>
        </w:tc>
        <w:tc>
          <w:tcPr>
            <w:tcW w:w="1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9428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以下由税务机关填写：</w:t>
            </w:r>
          </w:p>
        </w:tc>
      </w:tr>
      <w:tr w:rsidR="00121623" w:rsidRPr="00121623" w:rsidTr="00CC3CED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5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受理人</w:t>
            </w:r>
          </w:p>
        </w:tc>
        <w:tc>
          <w:tcPr>
            <w:tcW w:w="15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  <w:tc>
          <w:tcPr>
            <w:tcW w:w="15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>受理日期</w:t>
            </w:r>
          </w:p>
        </w:tc>
        <w:tc>
          <w:tcPr>
            <w:tcW w:w="15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r w:rsidRPr="00121623">
              <w:rPr>
                <w:rFonts w:hint="eastAsia"/>
              </w:rPr>
              <w:t xml:space="preserve">  </w:t>
            </w:r>
            <w:r w:rsidRPr="00121623">
              <w:rPr>
                <w:rFonts w:hint="eastAsia"/>
              </w:rPr>
              <w:t>年</w:t>
            </w:r>
            <w:r w:rsidRPr="00121623">
              <w:rPr>
                <w:rFonts w:hint="eastAsia"/>
              </w:rPr>
              <w:t xml:space="preserve">  </w:t>
            </w:r>
            <w:r w:rsidRPr="00121623">
              <w:rPr>
                <w:rFonts w:hint="eastAsia"/>
              </w:rPr>
              <w:t>月</w:t>
            </w:r>
            <w:r w:rsidRPr="00121623">
              <w:rPr>
                <w:rFonts w:hint="eastAsia"/>
              </w:rPr>
              <w:t xml:space="preserve">   </w:t>
            </w:r>
            <w:r w:rsidRPr="00121623">
              <w:rPr>
                <w:rFonts w:hint="eastAsia"/>
              </w:rPr>
              <w:t xml:space="preserve">日　</w:t>
            </w:r>
          </w:p>
        </w:tc>
        <w:tc>
          <w:tcPr>
            <w:tcW w:w="15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>
            <w:pPr>
              <w:rPr>
                <w:rFonts w:hint="eastAsia"/>
              </w:rPr>
            </w:pPr>
            <w:r w:rsidRPr="00121623">
              <w:rPr>
                <w:rFonts w:hint="eastAsia"/>
              </w:rPr>
              <w:t>受理税务机关</w:t>
            </w:r>
          </w:p>
          <w:p w:rsidR="00121623" w:rsidRPr="00121623" w:rsidRDefault="00121623" w:rsidP="00121623">
            <w:r w:rsidRPr="00121623">
              <w:rPr>
                <w:rFonts w:hint="eastAsia"/>
              </w:rPr>
              <w:t>签章</w:t>
            </w:r>
          </w:p>
        </w:tc>
        <w:tc>
          <w:tcPr>
            <w:tcW w:w="1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623" w:rsidRPr="00121623" w:rsidRDefault="00121623" w:rsidP="00121623"/>
        </w:tc>
      </w:tr>
    </w:tbl>
    <w:p w:rsidR="00121623" w:rsidRPr="00121623" w:rsidRDefault="00121623" w:rsidP="00121623">
      <w:pPr>
        <w:rPr>
          <w:rFonts w:hint="eastAsia"/>
        </w:rPr>
      </w:pPr>
      <w:r w:rsidRPr="00121623">
        <w:t> </w:t>
      </w:r>
      <w:r w:rsidRPr="00121623">
        <w:rPr>
          <w:rFonts w:hint="eastAsia"/>
        </w:rPr>
        <w:t xml:space="preserve">    </w:t>
      </w:r>
      <w:r w:rsidRPr="00121623">
        <w:rPr>
          <w:rFonts w:hint="eastAsia"/>
        </w:rPr>
        <w:t>本表一式两份，一份纳税人留存，一份税务机关留存。</w:t>
      </w:r>
    </w:p>
    <w:p w:rsidR="00121623" w:rsidRPr="00121623" w:rsidRDefault="00121623" w:rsidP="00121623">
      <w:pPr>
        <w:rPr>
          <w:rFonts w:hint="eastAsia"/>
        </w:rPr>
      </w:pPr>
    </w:p>
    <w:p w:rsidR="00121623" w:rsidRPr="00121623" w:rsidRDefault="00121623" w:rsidP="00121623">
      <w:pPr>
        <w:rPr>
          <w:rFonts w:hint="eastAsia"/>
        </w:rPr>
      </w:pPr>
    </w:p>
    <w:p w:rsidR="00121623" w:rsidRPr="00121623" w:rsidRDefault="00121623" w:rsidP="00121623">
      <w:pPr>
        <w:rPr>
          <w:rFonts w:hint="eastAsia"/>
        </w:rPr>
      </w:pP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填表说明：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lastRenderedPageBreak/>
        <w:t>一、适用范围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土地增值税纳税申报表（七）适用于非从事房地产开发的纳税人，清算方式为核定征收时填报。该纳税人应在签订房地产转让合同后的七日内，向房地产所在地主管税务机关填报土地增值税纳税申报表（七）。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土地增值税纳税申报表（七）还适用于以下从事房地产开发的纳税人核定征收时填报：将开发产品转为自用、出租等用途且已达到主管税务机关旧房界定标准后，又将该旧房对外出售的。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纳税人在填报土地增值税纳税申报表（七）时，应同时提交税务机关出具的核定文书。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二、土地增值税纳税申报表（七）主要项目填表说明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（一）表头项目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1.</w:t>
      </w:r>
      <w:r w:rsidRPr="00121623">
        <w:rPr>
          <w:rFonts w:hint="eastAsia"/>
        </w:rPr>
        <w:t>纳税人识别号：填写税务机关为纳税人确定的识别号。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2.</w:t>
      </w:r>
      <w:r w:rsidRPr="00121623">
        <w:rPr>
          <w:rFonts w:hint="eastAsia"/>
        </w:rPr>
        <w:t>项目名称：填写纳税人转让的房地产项目全称。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3.</w:t>
      </w:r>
      <w:r w:rsidRPr="00121623">
        <w:rPr>
          <w:rFonts w:hint="eastAsia"/>
        </w:rPr>
        <w:t>登记注册类型：单位，根据税务登记证或组织机构代码证中登记的注册类型填写；纳税人是企业的，根据国家统计局《关于划分企业登记注册类型的规定》填写。该项可由系统根据纳税人识别号自动带出，无须纳税人填写。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4.</w:t>
      </w:r>
      <w:r w:rsidRPr="00121623">
        <w:rPr>
          <w:rFonts w:hint="eastAsia"/>
        </w:rPr>
        <w:t>所属行业：根据《国民经济行业分类》（</w:t>
      </w:r>
      <w:r w:rsidRPr="00121623">
        <w:rPr>
          <w:rFonts w:hint="eastAsia"/>
        </w:rPr>
        <w:t>GB/T 4754-2011</w:t>
      </w:r>
      <w:r w:rsidRPr="00121623">
        <w:rPr>
          <w:rFonts w:hint="eastAsia"/>
        </w:rPr>
        <w:t>）填写。该项可由系统根据纳税人识别号自动带出，无须纳税人填写。</w:t>
      </w:r>
    </w:p>
    <w:p w:rsidR="00121623" w:rsidRPr="00121623" w:rsidRDefault="00121623" w:rsidP="00121623">
      <w:pPr>
        <w:rPr>
          <w:rFonts w:hint="eastAsia"/>
        </w:rPr>
      </w:pPr>
      <w:r w:rsidRPr="00121623">
        <w:rPr>
          <w:rFonts w:hint="eastAsia"/>
        </w:rPr>
        <w:t>5.</w:t>
      </w:r>
      <w:r w:rsidRPr="00121623">
        <w:rPr>
          <w:rFonts w:hint="eastAsia"/>
        </w:rPr>
        <w:t>主管部门：按纳税人隶属的管理部门或总机构填写。外商投资企业不填。</w:t>
      </w:r>
    </w:p>
    <w:p w:rsidR="00121623" w:rsidRPr="00121623" w:rsidRDefault="00121623" w:rsidP="00121623">
      <w:r w:rsidRPr="00121623">
        <w:rPr>
          <w:rFonts w:hint="eastAsia"/>
        </w:rPr>
        <w:t xml:space="preserve">　</w:t>
      </w:r>
      <w:r w:rsidRPr="00121623">
        <w:rPr>
          <w:rFonts w:hint="eastAsia"/>
        </w:rPr>
        <w:t xml:space="preserve"> </w:t>
      </w:r>
      <w:r w:rsidRPr="00121623">
        <w:rPr>
          <w:rFonts w:hint="eastAsia"/>
        </w:rPr>
        <w:t>（二）表中项目按税务机关出具的核定文书要求填写。</w:t>
      </w:r>
    </w:p>
    <w:p w:rsidR="00207771" w:rsidRPr="00121623" w:rsidRDefault="00207771" w:rsidP="00121623"/>
    <w:sectPr w:rsidR="00207771" w:rsidRPr="00121623" w:rsidSect="00D61F34">
      <w:pgSz w:w="11906" w:h="16838"/>
      <w:pgMar w:top="1134" w:right="624" w:bottom="1440" w:left="7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1E" w:rsidRDefault="0020611E" w:rsidP="00121623">
      <w:r>
        <w:separator/>
      </w:r>
    </w:p>
  </w:endnote>
  <w:endnote w:type="continuationSeparator" w:id="1">
    <w:p w:rsidR="0020611E" w:rsidRDefault="0020611E" w:rsidP="0012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1E" w:rsidRDefault="0020611E" w:rsidP="00121623">
      <w:r>
        <w:separator/>
      </w:r>
    </w:p>
  </w:footnote>
  <w:footnote w:type="continuationSeparator" w:id="1">
    <w:p w:rsidR="0020611E" w:rsidRDefault="0020611E" w:rsidP="00121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2A82"/>
    <w:multiLevelType w:val="hybridMultilevel"/>
    <w:tmpl w:val="D744F46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B942A83"/>
    <w:multiLevelType w:val="hybridMultilevel"/>
    <w:tmpl w:val="C41864C2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B942A84"/>
    <w:multiLevelType w:val="hybridMultilevel"/>
    <w:tmpl w:val="D744F46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114"/>
    <w:rsid w:val="00121623"/>
    <w:rsid w:val="0020611E"/>
    <w:rsid w:val="00207771"/>
    <w:rsid w:val="00B50114"/>
    <w:rsid w:val="00BA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0">
    <w:name w:val="标题 2 Char_0"/>
    <w:link w:val="Heading20"/>
    <w:rsid w:val="00B50114"/>
    <w:rPr>
      <w:rFonts w:ascii="Cambria" w:eastAsia="宋体" w:hAnsi="Cambria" w:cs="黑体"/>
      <w:b/>
      <w:bCs/>
      <w:kern w:val="2"/>
      <w:sz w:val="32"/>
      <w:szCs w:val="32"/>
      <w:lang w:bidi="ar-SA"/>
    </w:rPr>
  </w:style>
  <w:style w:type="paragraph" w:customStyle="1" w:styleId="0">
    <w:name w:val="一级标题_0"/>
    <w:basedOn w:val="a"/>
    <w:rsid w:val="00B50114"/>
    <w:pPr>
      <w:ind w:firstLine="420"/>
      <w:outlineLvl w:val="2"/>
    </w:pPr>
    <w:rPr>
      <w:rFonts w:ascii="Arial" w:hAnsi="Arial" w:cs="Arial"/>
      <w:b/>
      <w:szCs w:val="24"/>
    </w:rPr>
  </w:style>
  <w:style w:type="paragraph" w:customStyle="1" w:styleId="00">
    <w:name w:val="二级标题_0"/>
    <w:basedOn w:val="a"/>
    <w:rsid w:val="00B50114"/>
    <w:pPr>
      <w:ind w:firstLine="420"/>
      <w:outlineLvl w:val="3"/>
    </w:pPr>
    <w:rPr>
      <w:rFonts w:ascii="Arial" w:hAnsi="Arial" w:cs="Arial"/>
      <w:szCs w:val="24"/>
    </w:rPr>
  </w:style>
  <w:style w:type="paragraph" w:customStyle="1" w:styleId="01">
    <w:name w:val="需求正文_0"/>
    <w:basedOn w:val="a"/>
    <w:link w:val="Char0"/>
    <w:rsid w:val="00B50114"/>
    <w:pPr>
      <w:ind w:firstLine="420"/>
    </w:pPr>
    <w:rPr>
      <w:rFonts w:ascii="Arial" w:hAnsi="Arial"/>
      <w:szCs w:val="24"/>
    </w:rPr>
  </w:style>
  <w:style w:type="character" w:customStyle="1" w:styleId="Char0">
    <w:name w:val="需求正文 Char_0"/>
    <w:link w:val="01"/>
    <w:locked/>
    <w:rsid w:val="00B50114"/>
    <w:rPr>
      <w:rFonts w:ascii="Arial" w:eastAsia="宋体" w:hAnsi="Arial" w:cs="Times New Roman"/>
      <w:szCs w:val="24"/>
    </w:rPr>
  </w:style>
  <w:style w:type="paragraph" w:customStyle="1" w:styleId="Heading20">
    <w:name w:val="Heading 2_0"/>
    <w:basedOn w:val="Normal0"/>
    <w:next w:val="Normal0"/>
    <w:link w:val="2Char0"/>
    <w:qFormat/>
    <w:rsid w:val="00B50114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kern w:val="2"/>
      <w:sz w:val="32"/>
      <w:szCs w:val="32"/>
    </w:rPr>
  </w:style>
  <w:style w:type="paragraph" w:customStyle="1" w:styleId="Normal0">
    <w:name w:val="Normal_0"/>
    <w:qFormat/>
    <w:rsid w:val="00B5011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12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6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12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1216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胡江</dc:creator>
  <cp:lastModifiedBy>胡江</cp:lastModifiedBy>
  <cp:revision>2</cp:revision>
  <dcterms:created xsi:type="dcterms:W3CDTF">2018-06-23T04:07:00Z</dcterms:created>
  <dcterms:modified xsi:type="dcterms:W3CDTF">2018-06-23T05:26:00Z</dcterms:modified>
</cp:coreProperties>
</file>