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FD578">
      <w:pPr>
        <w:widowControl w:val="0"/>
        <w:topLinePunct/>
        <w:autoSpaceDE w:val="0"/>
        <w:autoSpaceDN w:val="0"/>
        <w:spacing w:before="0" w:after="0" w:line="360" w:lineRule="auto"/>
        <w:jc w:val="center"/>
        <w:rPr>
          <w:rFonts w:hint="eastAsia" w:ascii="宋体" w:hAnsi="宋体" w:eastAsia="宋体" w:cs="宋体"/>
          <w:b/>
          <w:sz w:val="96"/>
          <w:szCs w:val="96"/>
          <w:lang w:eastAsia="zh-CN"/>
        </w:rPr>
      </w:pPr>
    </w:p>
    <w:p w14:paraId="1964746E">
      <w:pPr>
        <w:widowControl w:val="0"/>
        <w:topLinePunct/>
        <w:autoSpaceDE w:val="0"/>
        <w:autoSpaceDN w:val="0"/>
        <w:spacing w:before="0" w:after="0" w:line="360" w:lineRule="auto"/>
        <w:jc w:val="center"/>
        <w:rPr>
          <w:rFonts w:hint="eastAsia" w:ascii="宋体" w:hAnsi="宋体" w:eastAsia="宋体" w:cs="宋体"/>
          <w:b/>
          <w:sz w:val="96"/>
          <w:szCs w:val="96"/>
          <w:lang w:eastAsia="zh-CN"/>
        </w:rPr>
      </w:pPr>
      <w:r>
        <w:rPr>
          <w:rFonts w:hint="eastAsia" w:ascii="宋体" w:hAnsi="宋体" w:eastAsia="宋体" w:cs="宋体"/>
          <w:b/>
          <w:sz w:val="96"/>
          <w:szCs w:val="96"/>
          <w:lang w:eastAsia="zh-CN"/>
        </w:rPr>
        <w:t>采 购 需 求</w:t>
      </w:r>
    </w:p>
    <w:p w14:paraId="55096242">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14:paraId="546C4042">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14:paraId="77935323">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14:paraId="603A4F63">
      <w:pPr>
        <w:widowControl w:val="0"/>
        <w:topLinePunct/>
        <w:autoSpaceDE w:val="0"/>
        <w:autoSpaceDN w:val="0"/>
        <w:spacing w:before="0" w:after="0"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项目名称：</w:t>
      </w:r>
      <w:bookmarkStart w:id="0" w:name="项目名称_projectName"/>
      <w:r>
        <w:rPr>
          <w:rFonts w:hint="eastAsia" w:ascii="宋体" w:hAnsi="宋体" w:eastAsia="宋体" w:cs="宋体"/>
          <w:b/>
          <w:sz w:val="30"/>
          <w:szCs w:val="30"/>
          <w:lang w:eastAsia="zh-CN"/>
        </w:rPr>
        <w:t>国家税务总局都匀市税务局2025年下半年食堂食材配送服务项目</w:t>
      </w:r>
      <w:bookmarkEnd w:id="0"/>
    </w:p>
    <w:p w14:paraId="124D07D4">
      <w:pPr>
        <w:widowControl w:val="0"/>
        <w:spacing w:before="0" w:after="0" w:line="360" w:lineRule="auto"/>
        <w:jc w:val="both"/>
        <w:rPr>
          <w:rFonts w:hint="eastAsia" w:ascii="宋体" w:hAnsi="宋体" w:eastAsia="宋体" w:cs="宋体"/>
          <w:kern w:val="2"/>
          <w:sz w:val="32"/>
          <w:szCs w:val="32"/>
          <w:lang w:eastAsia="zh-CN"/>
        </w:rPr>
      </w:pPr>
    </w:p>
    <w:p w14:paraId="43AC0B16">
      <w:pPr>
        <w:widowControl w:val="0"/>
        <w:spacing w:before="0" w:after="0" w:line="360" w:lineRule="auto"/>
        <w:jc w:val="both"/>
        <w:rPr>
          <w:rFonts w:hint="eastAsia" w:ascii="宋体" w:hAnsi="宋体" w:eastAsia="宋体" w:cs="宋体"/>
          <w:kern w:val="2"/>
          <w:sz w:val="32"/>
          <w:szCs w:val="32"/>
          <w:lang w:eastAsia="zh-CN"/>
        </w:rPr>
      </w:pPr>
    </w:p>
    <w:p w14:paraId="185D8AFE">
      <w:pPr>
        <w:widowControl w:val="0"/>
        <w:spacing w:before="0" w:after="0" w:line="360" w:lineRule="auto"/>
        <w:jc w:val="both"/>
        <w:rPr>
          <w:rFonts w:hint="eastAsia" w:ascii="宋体" w:hAnsi="宋体" w:eastAsia="宋体" w:cs="宋体"/>
          <w:kern w:val="2"/>
          <w:sz w:val="32"/>
          <w:szCs w:val="32"/>
          <w:lang w:eastAsia="zh-CN"/>
        </w:rPr>
      </w:pPr>
    </w:p>
    <w:p w14:paraId="7BA4B171">
      <w:pPr>
        <w:widowControl w:val="0"/>
        <w:topLinePunct/>
        <w:autoSpaceDE w:val="0"/>
        <w:autoSpaceDN w:val="0"/>
        <w:spacing w:before="0" w:after="0" w:line="360" w:lineRule="auto"/>
        <w:jc w:val="both"/>
        <w:rPr>
          <w:rFonts w:hint="eastAsia" w:ascii="宋体" w:hAnsi="宋体" w:eastAsia="宋体" w:cs="宋体"/>
          <w:sz w:val="32"/>
          <w:szCs w:val="32"/>
          <w:lang w:eastAsia="zh-CN"/>
        </w:rPr>
      </w:pPr>
    </w:p>
    <w:p w14:paraId="64C7C154">
      <w:pPr>
        <w:spacing w:before="0" w:after="0" w:line="360" w:lineRule="auto"/>
        <w:jc w:val="center"/>
        <w:rPr>
          <w:rFonts w:hint="eastAsia" w:ascii="宋体" w:hAnsi="宋体" w:eastAsia="宋体" w:cs="宋体"/>
        </w:rPr>
      </w:pPr>
      <w:bookmarkStart w:id="1" w:name="生成日期_currentDateTime_ym"/>
      <w:r>
        <w:rPr>
          <w:rFonts w:hint="eastAsia" w:ascii="宋体" w:hAnsi="宋体" w:eastAsia="宋体" w:cs="宋体"/>
          <w:sz w:val="36"/>
          <w:szCs w:val="36"/>
          <w:lang w:eastAsia="zh-CN"/>
        </w:rPr>
        <w:t>2025年06月</w:t>
      </w:r>
      <w:bookmarkEnd w:id="1"/>
    </w:p>
    <w:p w14:paraId="456882E4">
      <w:pPr>
        <w:spacing w:before="0" w:after="0" w:line="360" w:lineRule="auto"/>
        <w:jc w:val="center"/>
        <w:rPr>
          <w:rFonts w:hint="eastAsia" w:ascii="宋体" w:hAnsi="宋体" w:eastAsia="宋体" w:cs="宋体"/>
          <w:sz w:val="32"/>
        </w:rPr>
      </w:pPr>
      <w:r>
        <w:rPr>
          <w:rFonts w:hint="eastAsia" w:ascii="宋体" w:hAnsi="宋体" w:eastAsia="宋体" w:cs="宋体"/>
        </w:rPr>
        <w:br w:type="page"/>
      </w:r>
      <w:r>
        <w:rPr>
          <w:rFonts w:hint="eastAsia" w:ascii="宋体" w:hAnsi="宋体" w:eastAsia="宋体" w:cs="宋体"/>
          <w:sz w:val="32"/>
        </w:rPr>
        <w:t>目 录</w:t>
      </w:r>
    </w:p>
    <w:p w14:paraId="5DF2A8B6">
      <w:pPr>
        <w:pStyle w:val="8"/>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sz w:val="32"/>
        </w:rPr>
        <w:fldChar w:fldCharType="begin"/>
      </w:r>
      <w:r>
        <w:rPr>
          <w:rFonts w:hint="eastAsia" w:ascii="宋体" w:hAnsi="宋体" w:eastAsia="宋体" w:cs="宋体"/>
          <w:sz w:val="32"/>
        </w:rPr>
        <w:instrText xml:space="preserve">TOC \o "1-3" \h \z \u</w:instrText>
      </w:r>
      <w:r>
        <w:rPr>
          <w:rFonts w:hint="eastAsia" w:ascii="宋体" w:hAnsi="宋体" w:eastAsia="宋体" w:cs="宋体"/>
          <w:sz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"_Toc256000000" </w:instrText>
      </w:r>
      <w:r>
        <w:rPr>
          <w:rFonts w:hint="eastAsia" w:ascii="宋体" w:hAnsi="宋体" w:eastAsia="宋体" w:cs="宋体"/>
        </w:rPr>
        <w:fldChar w:fldCharType="separate"/>
      </w:r>
      <w:r>
        <w:rPr>
          <w:rStyle w:val="12"/>
          <w:rFonts w:hint="eastAsia" w:ascii="宋体" w:hAnsi="宋体" w:eastAsia="宋体" w:cs="宋体"/>
          <w:kern w:val="36"/>
        </w:rPr>
        <w:t>1项目概述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220809FE">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"_Toc256000001" </w:instrText>
      </w:r>
      <w:r>
        <w:rPr>
          <w:rFonts w:hint="eastAsia" w:ascii="宋体" w:hAnsi="宋体" w:eastAsia="宋体" w:cs="宋体"/>
        </w:rPr>
        <w:fldChar w:fldCharType="separate"/>
      </w:r>
      <w:r>
        <w:rPr>
          <w:rStyle w:val="12"/>
          <w:rFonts w:hint="eastAsia" w:ascii="宋体" w:hAnsi="宋体" w:eastAsia="宋体" w:cs="宋体"/>
        </w:rPr>
        <w:t>1.1项目背景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5A3AE882">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"_Toc256000002" </w:instrText>
      </w:r>
      <w:r>
        <w:rPr>
          <w:rFonts w:hint="eastAsia" w:ascii="宋体" w:hAnsi="宋体" w:eastAsia="宋体" w:cs="宋体"/>
        </w:rPr>
        <w:fldChar w:fldCharType="separate"/>
      </w:r>
      <w:r>
        <w:rPr>
          <w:rStyle w:val="12"/>
          <w:rFonts w:hint="eastAsia" w:ascii="宋体" w:hAnsi="宋体" w:eastAsia="宋体" w:cs="宋体"/>
        </w:rPr>
        <w:t>1.1.1项目目的、意义及背景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07DE2279">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"_Toc256000003" </w:instrText>
      </w:r>
      <w:r>
        <w:rPr>
          <w:rFonts w:hint="eastAsia" w:ascii="宋体" w:hAnsi="宋体" w:eastAsia="宋体" w:cs="宋体"/>
        </w:rPr>
        <w:fldChar w:fldCharType="separate"/>
      </w:r>
      <w:r>
        <w:rPr>
          <w:rStyle w:val="12"/>
          <w:rFonts w:hint="eastAsia" w:ascii="宋体" w:hAnsi="宋体" w:eastAsia="宋体" w:cs="宋体"/>
        </w:rPr>
        <w:t>1.2项目内容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5E784ACE">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"_Toc256000004" </w:instrText>
      </w:r>
      <w:r>
        <w:rPr>
          <w:rFonts w:hint="eastAsia" w:ascii="宋体" w:hAnsi="宋体" w:eastAsia="宋体" w:cs="宋体"/>
        </w:rPr>
        <w:fldChar w:fldCharType="separate"/>
      </w:r>
      <w:r>
        <w:rPr>
          <w:rStyle w:val="12"/>
          <w:rFonts w:hint="eastAsia" w:ascii="宋体" w:hAnsi="宋体" w:eastAsia="宋体" w:cs="宋体"/>
        </w:rPr>
        <w:t>1.2.1项目建设思路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45E8057A">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"_Toc256000005" </w:instrText>
      </w:r>
      <w:r>
        <w:rPr>
          <w:rFonts w:hint="eastAsia" w:ascii="宋体" w:hAnsi="宋体" w:eastAsia="宋体" w:cs="宋体"/>
        </w:rPr>
        <w:fldChar w:fldCharType="separate"/>
      </w:r>
      <w:r>
        <w:rPr>
          <w:rStyle w:val="12"/>
          <w:rFonts w:hint="eastAsia" w:ascii="宋体" w:hAnsi="宋体" w:eastAsia="宋体" w:cs="宋体"/>
        </w:rPr>
        <w:t>1.2.2采购内容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1100137F">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"_Toc256000006" </w:instrText>
      </w:r>
      <w:r>
        <w:rPr>
          <w:rFonts w:hint="eastAsia" w:ascii="宋体" w:hAnsi="宋体" w:eastAsia="宋体" w:cs="宋体"/>
        </w:rPr>
        <w:fldChar w:fldCharType="separate"/>
      </w:r>
      <w:r>
        <w:rPr>
          <w:rStyle w:val="12"/>
          <w:rFonts w:hint="eastAsia" w:ascii="宋体" w:hAnsi="宋体" w:eastAsia="宋体" w:cs="宋体"/>
        </w:rPr>
        <w:t>1.2.3项目实施要求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7527F4B6">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"_Toc256000007" </w:instrText>
      </w:r>
      <w:r>
        <w:rPr>
          <w:rFonts w:hint="eastAsia" w:ascii="宋体" w:hAnsi="宋体" w:eastAsia="宋体" w:cs="宋体"/>
        </w:rPr>
        <w:fldChar w:fldCharType="separate"/>
      </w:r>
      <w:r>
        <w:rPr>
          <w:rStyle w:val="12"/>
          <w:rFonts w:hint="eastAsia" w:ascii="宋体" w:hAnsi="宋体" w:eastAsia="宋体" w:cs="宋体"/>
        </w:rPr>
        <w:t>1.3其他要求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363D7190">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"_Toc256000008" </w:instrText>
      </w:r>
      <w:r>
        <w:rPr>
          <w:rFonts w:hint="eastAsia" w:ascii="宋体" w:hAnsi="宋体" w:eastAsia="宋体" w:cs="宋体"/>
        </w:rPr>
        <w:fldChar w:fldCharType="separate"/>
      </w:r>
      <w:r>
        <w:rPr>
          <w:rStyle w:val="12"/>
          <w:rFonts w:hint="eastAsia" w:ascii="宋体" w:hAnsi="宋体" w:eastAsia="宋体" w:cs="宋体"/>
        </w:rPr>
        <w:t>1.3.1采购标的需执行的相关标准规范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45977F32">
      <w:pPr>
        <w:pStyle w:val="8"/>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"_Toc256000009" </w:instrText>
      </w:r>
      <w:r>
        <w:rPr>
          <w:rFonts w:hint="eastAsia" w:ascii="宋体" w:hAnsi="宋体" w:eastAsia="宋体" w:cs="宋体"/>
        </w:rPr>
        <w:fldChar w:fldCharType="separate"/>
      </w:r>
      <w:r>
        <w:rPr>
          <w:rStyle w:val="12"/>
          <w:rFonts w:hint="eastAsia" w:ascii="宋体" w:hAnsi="宋体" w:eastAsia="宋体" w:cs="宋体"/>
          <w:kern w:val="36"/>
        </w:rPr>
        <w:t>2投标/响应要求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_Toc256000009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5135B942">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"_Toc256000010" </w:instrText>
      </w:r>
      <w:r>
        <w:rPr>
          <w:rFonts w:hint="eastAsia" w:ascii="宋体" w:hAnsi="宋体" w:eastAsia="宋体" w:cs="宋体"/>
        </w:rPr>
        <w:fldChar w:fldCharType="separate"/>
      </w:r>
      <w:r>
        <w:rPr>
          <w:rStyle w:val="12"/>
          <w:rFonts w:hint="eastAsia" w:ascii="宋体" w:hAnsi="宋体" w:eastAsia="宋体" w:cs="宋体"/>
        </w:rPr>
        <w:t>2.1对供应商的要求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_Toc256000010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1051371F">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"_Toc256000011" </w:instrText>
      </w:r>
      <w:r>
        <w:rPr>
          <w:rFonts w:hint="eastAsia" w:ascii="宋体" w:hAnsi="宋体" w:eastAsia="宋体" w:cs="宋体"/>
        </w:rPr>
        <w:fldChar w:fldCharType="separate"/>
      </w:r>
      <w:r>
        <w:rPr>
          <w:rStyle w:val="12"/>
          <w:rFonts w:hint="eastAsia" w:ascii="宋体" w:hAnsi="宋体" w:eastAsia="宋体" w:cs="宋体"/>
        </w:rPr>
        <w:t>2.1.1必备资质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29CFB94B">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"_Toc256000013" </w:instrText>
      </w:r>
      <w:r>
        <w:rPr>
          <w:rFonts w:hint="eastAsia" w:ascii="宋体" w:hAnsi="宋体" w:eastAsia="宋体" w:cs="宋体"/>
        </w:rPr>
        <w:fldChar w:fldCharType="separate"/>
      </w:r>
      <w:r>
        <w:rPr>
          <w:rStyle w:val="12"/>
          <w:rFonts w:hint="eastAsia" w:ascii="宋体" w:hAnsi="宋体" w:eastAsia="宋体" w:cs="宋体"/>
        </w:rPr>
        <w:t>2.1.2是否允许联合体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_Toc256000013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51C5E765">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"_Toc256000014" </w:instrText>
      </w:r>
      <w:r>
        <w:rPr>
          <w:rFonts w:hint="eastAsia" w:ascii="宋体" w:hAnsi="宋体" w:eastAsia="宋体" w:cs="宋体"/>
        </w:rPr>
        <w:fldChar w:fldCharType="separate"/>
      </w:r>
      <w:r>
        <w:rPr>
          <w:rStyle w:val="12"/>
          <w:rFonts w:hint="eastAsia" w:ascii="宋体" w:hAnsi="宋体" w:eastAsia="宋体" w:cs="宋体"/>
        </w:rPr>
        <w:t>2.1.3是否专门面向中小企业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_Toc256000014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319C18A7">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"_Toc256000015" </w:instrText>
      </w:r>
      <w:r>
        <w:rPr>
          <w:rFonts w:hint="eastAsia" w:ascii="宋体" w:hAnsi="宋体" w:eastAsia="宋体" w:cs="宋体"/>
        </w:rPr>
        <w:fldChar w:fldCharType="separate"/>
      </w:r>
      <w:r>
        <w:rPr>
          <w:rStyle w:val="12"/>
          <w:rFonts w:hint="eastAsia" w:ascii="宋体" w:hAnsi="宋体" w:eastAsia="宋体" w:cs="宋体"/>
        </w:rPr>
        <w:t>2.1.4其他要求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7EB6909D">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"_Toc256000016" </w:instrText>
      </w:r>
      <w:r>
        <w:rPr>
          <w:rFonts w:hint="eastAsia" w:ascii="宋体" w:hAnsi="宋体" w:eastAsia="宋体" w:cs="宋体"/>
        </w:rPr>
        <w:fldChar w:fldCharType="separate"/>
      </w:r>
      <w:r>
        <w:rPr>
          <w:rStyle w:val="12"/>
          <w:rFonts w:hint="eastAsia" w:ascii="宋体" w:hAnsi="宋体" w:eastAsia="宋体" w:cs="宋体"/>
        </w:rPr>
        <w:t>2.2技术部分投标/响应内容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68DC6038">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"_Toc256000017" </w:instrText>
      </w:r>
      <w:r>
        <w:rPr>
          <w:rFonts w:hint="eastAsia" w:ascii="宋体" w:hAnsi="宋体" w:eastAsia="宋体" w:cs="宋体"/>
        </w:rPr>
        <w:fldChar w:fldCharType="separate"/>
      </w:r>
      <w:r>
        <w:rPr>
          <w:rStyle w:val="12"/>
          <w:rFonts w:hint="eastAsia" w:ascii="宋体" w:hAnsi="宋体" w:eastAsia="宋体" w:cs="宋体"/>
        </w:rPr>
        <w:t>2.2.1技术投标/响应总要求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_Toc256000017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6225D6F3">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"_Toc256000105" </w:instrText>
      </w:r>
      <w:r>
        <w:rPr>
          <w:rFonts w:hint="eastAsia" w:ascii="宋体" w:hAnsi="宋体" w:eastAsia="宋体" w:cs="宋体"/>
        </w:rPr>
        <w:fldChar w:fldCharType="separate"/>
      </w:r>
      <w:r>
        <w:rPr>
          <w:rStyle w:val="12"/>
          <w:rFonts w:hint="eastAsia" w:ascii="宋体" w:hAnsi="宋体" w:eastAsia="宋体" w:cs="宋体"/>
        </w:rPr>
        <w:t>2.2.2投标/响应方案要求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_Toc256000105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5DCF80B5">
      <w:pPr>
        <w:pStyle w:val="8"/>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"_Toc256000106" </w:instrText>
      </w:r>
      <w:r>
        <w:rPr>
          <w:rFonts w:hint="eastAsia" w:ascii="宋体" w:hAnsi="宋体" w:eastAsia="宋体" w:cs="宋体"/>
        </w:rPr>
        <w:fldChar w:fldCharType="separate"/>
      </w:r>
      <w:r>
        <w:rPr>
          <w:rStyle w:val="12"/>
          <w:rFonts w:hint="eastAsia" w:ascii="宋体" w:hAnsi="宋体" w:eastAsia="宋体" w:cs="宋体"/>
          <w:kern w:val="36"/>
        </w:rPr>
        <w:t>3项目需求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_Toc256000106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3341ABF5">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"_Toc256000107" </w:instrText>
      </w:r>
      <w:r>
        <w:rPr>
          <w:rFonts w:hint="eastAsia" w:ascii="宋体" w:hAnsi="宋体" w:eastAsia="宋体" w:cs="宋体"/>
        </w:rPr>
        <w:fldChar w:fldCharType="separate"/>
      </w:r>
      <w:r>
        <w:rPr>
          <w:rStyle w:val="12"/>
          <w:rFonts w:hint="eastAsia" w:ascii="宋体" w:hAnsi="宋体" w:eastAsia="宋体" w:cs="宋体"/>
        </w:rPr>
        <w:t>3.1总体要求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_Toc256000107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774A4382">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"_Toc256000108" </w:instrText>
      </w:r>
      <w:r>
        <w:rPr>
          <w:rFonts w:hint="eastAsia" w:ascii="宋体" w:hAnsi="宋体" w:eastAsia="宋体" w:cs="宋体"/>
        </w:rPr>
        <w:fldChar w:fldCharType="separate"/>
      </w:r>
      <w:r>
        <w:rPr>
          <w:rStyle w:val="12"/>
          <w:rFonts w:hint="eastAsia" w:ascii="宋体" w:hAnsi="宋体" w:eastAsia="宋体" w:cs="宋体"/>
        </w:rPr>
        <w:t>3.2服务内容和要求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_Toc256000108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513837B5">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"_Toc256000109" </w:instrText>
      </w:r>
      <w:r>
        <w:rPr>
          <w:rFonts w:hint="eastAsia" w:ascii="宋体" w:hAnsi="宋体" w:eastAsia="宋体" w:cs="宋体"/>
        </w:rPr>
        <w:fldChar w:fldCharType="separate"/>
      </w:r>
      <w:r>
        <w:rPr>
          <w:rStyle w:val="12"/>
          <w:rFonts w:hint="eastAsia" w:ascii="宋体" w:hAnsi="宋体" w:eastAsia="宋体" w:cs="宋体"/>
        </w:rPr>
        <w:t>3.2.1技术和服务客观指标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_Toc256000109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52DE8339">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"_Toc256000110" </w:instrText>
      </w:r>
      <w:r>
        <w:rPr>
          <w:rFonts w:hint="eastAsia" w:ascii="宋体" w:hAnsi="宋体" w:eastAsia="宋体" w:cs="宋体"/>
        </w:rPr>
        <w:fldChar w:fldCharType="separate"/>
      </w:r>
      <w:r>
        <w:rPr>
          <w:rStyle w:val="12"/>
          <w:rFonts w:hint="eastAsia" w:ascii="宋体" w:hAnsi="宋体" w:eastAsia="宋体" w:cs="宋体"/>
        </w:rPr>
        <w:t>2、供应和配送服务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_Toc256000110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21E97562">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"_Toc256000111" </w:instrText>
      </w:r>
      <w:r>
        <w:rPr>
          <w:rFonts w:hint="eastAsia" w:ascii="宋体" w:hAnsi="宋体" w:eastAsia="宋体" w:cs="宋体"/>
        </w:rPr>
        <w:fldChar w:fldCharType="separate"/>
      </w:r>
      <w:r>
        <w:rPr>
          <w:rStyle w:val="12"/>
          <w:rFonts w:hint="eastAsia" w:ascii="宋体" w:hAnsi="宋体" w:eastAsia="宋体" w:cs="宋体"/>
        </w:rPr>
        <w:t>2</w:t>
      </w:r>
      <w:r>
        <w:rPr>
          <w:rStyle w:val="12"/>
          <w:rFonts w:hint="eastAsia" w:ascii="宋体" w:hAnsi="宋体" w:eastAsia="宋体" w:cs="宋体"/>
        </w:rPr>
        <w:t>、质量服务要求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_Toc256000111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14:paraId="0E04B996">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"_Toc256000112" </w:instrText>
      </w:r>
      <w:r>
        <w:rPr>
          <w:rFonts w:hint="eastAsia" w:ascii="宋体" w:hAnsi="宋体" w:eastAsia="宋体" w:cs="宋体"/>
        </w:rPr>
        <w:fldChar w:fldCharType="separate"/>
      </w:r>
      <w:r>
        <w:rPr>
          <w:rStyle w:val="12"/>
          <w:rFonts w:hint="eastAsia" w:ascii="宋体" w:hAnsi="宋体" w:eastAsia="宋体" w:cs="宋体"/>
        </w:rPr>
        <w:t>3</w:t>
      </w:r>
      <w:r>
        <w:rPr>
          <w:rStyle w:val="12"/>
          <w:rFonts w:hint="eastAsia" w:ascii="宋体" w:hAnsi="宋体" w:eastAsia="宋体" w:cs="宋体"/>
        </w:rPr>
        <w:t>、售后服务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_Toc256000112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0515E3F7">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"_Toc256000113" </w:instrText>
      </w:r>
      <w:r>
        <w:rPr>
          <w:rFonts w:hint="eastAsia" w:ascii="宋体" w:hAnsi="宋体" w:eastAsia="宋体" w:cs="宋体"/>
        </w:rPr>
        <w:fldChar w:fldCharType="separate"/>
      </w:r>
      <w:r>
        <w:rPr>
          <w:rStyle w:val="12"/>
          <w:rFonts w:hint="eastAsia" w:ascii="宋体" w:hAnsi="宋体" w:eastAsia="宋体" w:cs="宋体"/>
        </w:rPr>
        <w:t>3.2.2技术和服务其他要求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_Toc256000113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508DE579">
      <w:pPr>
        <w:pStyle w:val="8"/>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"_Toc256000114" </w:instrText>
      </w:r>
      <w:r>
        <w:rPr>
          <w:rFonts w:hint="eastAsia" w:ascii="宋体" w:hAnsi="宋体" w:eastAsia="宋体" w:cs="宋体"/>
        </w:rPr>
        <w:fldChar w:fldCharType="separate"/>
      </w:r>
      <w:r>
        <w:rPr>
          <w:rStyle w:val="12"/>
          <w:rFonts w:hint="eastAsia" w:ascii="宋体" w:hAnsi="宋体" w:eastAsia="宋体" w:cs="宋体"/>
          <w:kern w:val="36"/>
        </w:rPr>
        <w:t>4人员要求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_Toc256000114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483F5E88">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"_Toc256000115" </w:instrText>
      </w:r>
      <w:r>
        <w:rPr>
          <w:rFonts w:hint="eastAsia" w:ascii="宋体" w:hAnsi="宋体" w:eastAsia="宋体" w:cs="宋体"/>
        </w:rPr>
        <w:fldChar w:fldCharType="separate"/>
      </w:r>
      <w:r>
        <w:rPr>
          <w:rStyle w:val="12"/>
          <w:rFonts w:hint="eastAsia" w:ascii="宋体" w:hAnsi="宋体" w:eastAsia="宋体" w:cs="宋体"/>
        </w:rPr>
        <w:t>4.1总体要求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_Toc256000115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5B4B06E4">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"_Toc256000116" </w:instrText>
      </w:r>
      <w:r>
        <w:rPr>
          <w:rFonts w:hint="eastAsia" w:ascii="宋体" w:hAnsi="宋体" w:eastAsia="宋体" w:cs="宋体"/>
        </w:rPr>
        <w:fldChar w:fldCharType="separate"/>
      </w:r>
      <w:r>
        <w:rPr>
          <w:rStyle w:val="12"/>
          <w:rFonts w:hint="eastAsia" w:ascii="宋体" w:hAnsi="宋体" w:eastAsia="宋体" w:cs="宋体"/>
        </w:rPr>
        <w:t>4.2管理团队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_Toc256000116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34C785A1">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"_Toc256000117" </w:instrText>
      </w:r>
      <w:r>
        <w:rPr>
          <w:rFonts w:hint="eastAsia" w:ascii="宋体" w:hAnsi="宋体" w:eastAsia="宋体" w:cs="宋体"/>
        </w:rPr>
        <w:fldChar w:fldCharType="separate"/>
      </w:r>
      <w:r>
        <w:rPr>
          <w:rStyle w:val="12"/>
          <w:rFonts w:hint="eastAsia" w:ascii="宋体" w:hAnsi="宋体" w:eastAsia="宋体" w:cs="宋体"/>
        </w:rPr>
        <w:t>4.2.1项目经理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_Toc256000117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49C2E59E">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"_Toc256000118" </w:instrText>
      </w:r>
      <w:r>
        <w:rPr>
          <w:rFonts w:hint="eastAsia" w:ascii="宋体" w:hAnsi="宋体" w:eastAsia="宋体" w:cs="宋体"/>
        </w:rPr>
        <w:fldChar w:fldCharType="separate"/>
      </w:r>
      <w:r>
        <w:rPr>
          <w:rStyle w:val="12"/>
          <w:rFonts w:hint="eastAsia" w:ascii="宋体" w:hAnsi="宋体" w:eastAsia="宋体" w:cs="宋体"/>
        </w:rPr>
        <w:t>4.3技术团队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_Toc256000118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07452798">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"_Toc256000119" </w:instrText>
      </w:r>
      <w:r>
        <w:rPr>
          <w:rFonts w:hint="eastAsia" w:ascii="宋体" w:hAnsi="宋体" w:eastAsia="宋体" w:cs="宋体"/>
        </w:rPr>
        <w:fldChar w:fldCharType="separate"/>
      </w:r>
      <w:r>
        <w:rPr>
          <w:rStyle w:val="12"/>
          <w:rFonts w:hint="eastAsia" w:ascii="宋体" w:hAnsi="宋体" w:eastAsia="宋体" w:cs="宋体"/>
        </w:rPr>
        <w:t>4.4优选资质/优选指标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_Toc256000119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223414D2">
      <w:pPr>
        <w:pStyle w:val="8"/>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"_Toc256000120" </w:instrText>
      </w:r>
      <w:r>
        <w:rPr>
          <w:rFonts w:hint="eastAsia" w:ascii="宋体" w:hAnsi="宋体" w:eastAsia="宋体" w:cs="宋体"/>
        </w:rPr>
        <w:fldChar w:fldCharType="separate"/>
      </w:r>
      <w:r>
        <w:rPr>
          <w:rStyle w:val="12"/>
          <w:rFonts w:hint="eastAsia" w:ascii="宋体" w:hAnsi="宋体" w:eastAsia="宋体" w:cs="宋体"/>
          <w:kern w:val="36"/>
        </w:rPr>
        <w:t>5管理实施要求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_Toc256000120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6FFE1F16">
      <w:pPr>
        <w:pStyle w:val="8"/>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"_Toc256000121" </w:instrText>
      </w:r>
      <w:r>
        <w:rPr>
          <w:rFonts w:hint="eastAsia" w:ascii="宋体" w:hAnsi="宋体" w:eastAsia="宋体" w:cs="宋体"/>
        </w:rPr>
        <w:fldChar w:fldCharType="separate"/>
      </w:r>
      <w:r>
        <w:rPr>
          <w:rStyle w:val="12"/>
          <w:rFonts w:hint="eastAsia" w:ascii="宋体" w:hAnsi="宋体" w:eastAsia="宋体" w:cs="宋体"/>
          <w:kern w:val="36"/>
        </w:rPr>
        <w:t>6风险管控要求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_Toc256000121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0E516A4A">
      <w:pPr>
        <w:pStyle w:val="8"/>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"_Toc256000122" </w:instrText>
      </w:r>
      <w:r>
        <w:rPr>
          <w:rFonts w:hint="eastAsia" w:ascii="宋体" w:hAnsi="宋体" w:eastAsia="宋体" w:cs="宋体"/>
        </w:rPr>
        <w:fldChar w:fldCharType="separate"/>
      </w:r>
      <w:r>
        <w:rPr>
          <w:rStyle w:val="12"/>
          <w:rFonts w:hint="eastAsia" w:ascii="宋体" w:hAnsi="宋体" w:eastAsia="宋体" w:cs="宋体"/>
          <w:kern w:val="36"/>
        </w:rPr>
        <w:t>7履约验收要求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_Toc256000122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645E4113">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"_Toc256000123" </w:instrText>
      </w:r>
      <w:r>
        <w:rPr>
          <w:rFonts w:hint="eastAsia" w:ascii="宋体" w:hAnsi="宋体" w:eastAsia="宋体" w:cs="宋体"/>
        </w:rPr>
        <w:fldChar w:fldCharType="separate"/>
      </w:r>
      <w:r>
        <w:rPr>
          <w:rStyle w:val="12"/>
          <w:rFonts w:hint="eastAsia" w:ascii="宋体" w:hAnsi="宋体" w:eastAsia="宋体" w:cs="宋体"/>
        </w:rPr>
        <w:t>7.1总体要求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_Toc256000123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1C4838FC">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"_Toc256000124" </w:instrText>
      </w:r>
      <w:r>
        <w:rPr>
          <w:rFonts w:hint="eastAsia" w:ascii="宋体" w:hAnsi="宋体" w:eastAsia="宋体" w:cs="宋体"/>
        </w:rPr>
        <w:fldChar w:fldCharType="separate"/>
      </w:r>
      <w:r>
        <w:rPr>
          <w:rStyle w:val="12"/>
          <w:rFonts w:hint="eastAsia" w:ascii="宋体" w:hAnsi="宋体" w:eastAsia="宋体" w:cs="宋体"/>
        </w:rPr>
        <w:t>7.2具体要求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_Toc256000124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0D29A9DF">
      <w:pPr>
        <w:pStyle w:val="8"/>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"_Toc256000125" </w:instrText>
      </w:r>
      <w:r>
        <w:rPr>
          <w:rFonts w:hint="eastAsia" w:ascii="宋体" w:hAnsi="宋体" w:eastAsia="宋体" w:cs="宋体"/>
        </w:rPr>
        <w:fldChar w:fldCharType="separate"/>
      </w:r>
      <w:r>
        <w:rPr>
          <w:rStyle w:val="12"/>
          <w:rFonts w:hint="eastAsia" w:ascii="宋体" w:hAnsi="宋体" w:eastAsia="宋体" w:cs="宋体"/>
          <w:kern w:val="36"/>
        </w:rPr>
        <w:t>8其他要求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_Toc256000125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20E9460C">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"_Toc256000126" </w:instrText>
      </w:r>
      <w:r>
        <w:rPr>
          <w:rFonts w:hint="eastAsia" w:ascii="宋体" w:hAnsi="宋体" w:eastAsia="宋体" w:cs="宋体"/>
        </w:rPr>
        <w:fldChar w:fldCharType="separate"/>
      </w:r>
      <w:r>
        <w:rPr>
          <w:rStyle w:val="12"/>
          <w:rFonts w:hint="eastAsia" w:ascii="宋体" w:hAnsi="宋体" w:eastAsia="宋体" w:cs="宋体"/>
        </w:rPr>
        <w:t>8.1必备要求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25C8C006">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"_Toc256000127" </w:instrText>
      </w:r>
      <w:r>
        <w:rPr>
          <w:rFonts w:hint="eastAsia" w:ascii="宋体" w:hAnsi="宋体" w:eastAsia="宋体" w:cs="宋体"/>
        </w:rPr>
        <w:fldChar w:fldCharType="separate"/>
      </w:r>
      <w:r>
        <w:rPr>
          <w:rStyle w:val="12"/>
          <w:rFonts w:hint="eastAsia" w:ascii="宋体" w:hAnsi="宋体" w:eastAsia="宋体" w:cs="宋体"/>
        </w:rPr>
        <w:t>8.1.1通用必备要求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_Toc256000127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3CFC337B">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"_Toc256000128" </w:instrText>
      </w:r>
      <w:r>
        <w:rPr>
          <w:rFonts w:hint="eastAsia" w:ascii="宋体" w:hAnsi="宋体" w:eastAsia="宋体" w:cs="宋体"/>
        </w:rPr>
        <w:fldChar w:fldCharType="separate"/>
      </w:r>
      <w:r>
        <w:rPr>
          <w:rStyle w:val="12"/>
          <w:rFonts w:hint="eastAsia" w:ascii="宋体" w:hAnsi="宋体" w:eastAsia="宋体" w:cs="宋体"/>
        </w:rPr>
        <w:t>8.2付款安排建议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_Toc256000128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3BB17D3E">
      <w:pPr>
        <w:pStyle w:val="9"/>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"_Toc256000129" </w:instrText>
      </w:r>
      <w:r>
        <w:rPr>
          <w:rFonts w:hint="eastAsia" w:ascii="宋体" w:hAnsi="宋体" w:eastAsia="宋体" w:cs="宋体"/>
        </w:rPr>
        <w:fldChar w:fldCharType="separate"/>
      </w:r>
      <w:r>
        <w:rPr>
          <w:rStyle w:val="12"/>
          <w:rFonts w:hint="eastAsia" w:ascii="宋体" w:hAnsi="宋体" w:eastAsia="宋体" w:cs="宋体"/>
        </w:rPr>
        <w:t>8.3其他要求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_Toc256000129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6FA8C55B">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"_Toc256000130" </w:instrText>
      </w:r>
      <w:r>
        <w:rPr>
          <w:rFonts w:hint="eastAsia" w:ascii="宋体" w:hAnsi="宋体" w:eastAsia="宋体" w:cs="宋体"/>
        </w:rPr>
        <w:fldChar w:fldCharType="separate"/>
      </w:r>
      <w:r>
        <w:rPr>
          <w:rStyle w:val="12"/>
          <w:rFonts w:hint="eastAsia" w:ascii="宋体" w:hAnsi="宋体" w:eastAsia="宋体" w:cs="宋体"/>
        </w:rPr>
        <w:t>8.3.1其他要求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_Toc256000130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0A98EF9B">
      <w:pPr>
        <w:pStyle w:val="7"/>
        <w:tabs>
          <w:tab w:val="right" w:leader="dot" w:pos="9016"/>
        </w:tabs>
        <w:spacing w:before="0" w:after="0" w:line="360" w:lineRule="auto"/>
        <w:rPr>
          <w:rFonts w:hint="eastAsia" w:ascii="宋体" w:hAnsi="宋体" w:eastAsia="宋体" w:cs="宋体"/>
          <w:sz w:val="22"/>
        </w:rPr>
      </w:pPr>
      <w:r>
        <w:rPr>
          <w:rFonts w:hint="eastAsia" w:ascii="宋体" w:hAnsi="宋体" w:eastAsia="宋体" w:cs="宋体"/>
        </w:rPr>
        <w:fldChar w:fldCharType="begin"/>
      </w:r>
      <w:r>
        <w:rPr>
          <w:rFonts w:hint="eastAsia" w:ascii="宋体" w:hAnsi="宋体" w:eastAsia="宋体" w:cs="宋体"/>
        </w:rPr>
        <w:instrText xml:space="preserve"> HYPERLINK \l "_Toc256000131" </w:instrText>
      </w:r>
      <w:r>
        <w:rPr>
          <w:rFonts w:hint="eastAsia" w:ascii="宋体" w:hAnsi="宋体" w:eastAsia="宋体" w:cs="宋体"/>
        </w:rPr>
        <w:fldChar w:fldCharType="separate"/>
      </w:r>
      <w:r>
        <w:rPr>
          <w:rStyle w:val="12"/>
          <w:rFonts w:hint="eastAsia" w:ascii="宋体" w:hAnsi="宋体" w:eastAsia="宋体" w:cs="宋体"/>
        </w:rPr>
        <w:t>8.3.2保密要求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_Toc256000131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654479CD">
      <w:pPr>
        <w:spacing w:before="0" w:after="0" w:line="360" w:lineRule="auto"/>
        <w:jc w:val="left"/>
        <w:rPr>
          <w:rFonts w:hint="eastAsia" w:ascii="宋体" w:hAnsi="宋体" w:eastAsia="宋体" w:cs="宋体"/>
        </w:rPr>
      </w:pPr>
      <w:r>
        <w:rPr>
          <w:rFonts w:hint="eastAsia" w:ascii="宋体" w:hAnsi="宋体" w:eastAsia="宋体" w:cs="宋体"/>
          <w:sz w:val="32"/>
        </w:rPr>
        <w:fldChar w:fldCharType="end"/>
      </w:r>
      <w:r>
        <w:rPr>
          <w:rFonts w:hint="eastAsia" w:ascii="宋体" w:hAnsi="宋体" w:eastAsia="宋体" w:cs="宋体"/>
        </w:rPr>
        <w:br w:type="page"/>
      </w:r>
    </w:p>
    <w:p w14:paraId="42E90406">
      <w:pPr>
        <w:pStyle w:val="2"/>
        <w:keepNext w:val="0"/>
        <w:spacing w:before="0" w:after="0" w:line="360" w:lineRule="auto"/>
        <w:jc w:val="center"/>
        <w:rPr>
          <w:rFonts w:hint="eastAsia" w:ascii="宋体" w:hAnsi="宋体" w:eastAsia="宋体" w:cs="宋体"/>
          <w:b/>
          <w:bCs/>
          <w:sz w:val="32"/>
          <w:szCs w:val="32"/>
        </w:rPr>
      </w:pPr>
      <w:bookmarkStart w:id="2" w:name="_Toc256000000"/>
      <w:r>
        <w:rPr>
          <w:rFonts w:hint="eastAsia" w:ascii="宋体" w:hAnsi="宋体" w:eastAsia="宋体" w:cs="宋体"/>
          <w:kern w:val="36"/>
        </w:rPr>
        <w:t>1项目概述</w:t>
      </w:r>
      <w:bookmarkEnd w:id="2"/>
    </w:p>
    <w:p w14:paraId="6BB791D8">
      <w:pPr>
        <w:pStyle w:val="3"/>
        <w:keepNext w:val="0"/>
        <w:spacing w:before="0" w:after="0" w:line="360" w:lineRule="auto"/>
        <w:rPr>
          <w:rFonts w:hint="eastAsia" w:ascii="宋体" w:hAnsi="宋体" w:eastAsia="宋体" w:cs="宋体"/>
          <w:b/>
          <w:bCs/>
          <w:sz w:val="28"/>
          <w:szCs w:val="28"/>
        </w:rPr>
      </w:pPr>
      <w:bookmarkStart w:id="3" w:name="_Toc256000001"/>
      <w:r>
        <w:rPr>
          <w:rFonts w:hint="eastAsia" w:ascii="宋体" w:hAnsi="宋体" w:eastAsia="宋体" w:cs="宋体"/>
          <w:i w:val="0"/>
          <w:iCs w:val="0"/>
        </w:rPr>
        <w:t>1.1项目背景</w:t>
      </w:r>
      <w:bookmarkEnd w:id="3"/>
    </w:p>
    <w:p w14:paraId="41F7F488">
      <w:pPr>
        <w:pStyle w:val="4"/>
        <w:keepNext w:val="0"/>
        <w:spacing w:before="0" w:after="0" w:line="360" w:lineRule="auto"/>
        <w:rPr>
          <w:rFonts w:hint="eastAsia" w:ascii="宋体" w:hAnsi="宋体" w:eastAsia="宋体" w:cs="宋体"/>
          <w:b/>
          <w:bCs/>
          <w:sz w:val="28"/>
          <w:szCs w:val="28"/>
        </w:rPr>
      </w:pPr>
      <w:bookmarkStart w:id="4" w:name="_Toc256000002"/>
      <w:r>
        <w:rPr>
          <w:rFonts w:hint="eastAsia" w:ascii="宋体" w:hAnsi="宋体" w:eastAsia="宋体" w:cs="宋体"/>
          <w:sz w:val="28"/>
          <w:szCs w:val="28"/>
        </w:rPr>
        <w:t>1.1.1项目目的、意义及背景</w:t>
      </w:r>
      <w:bookmarkEnd w:id="4"/>
    </w:p>
    <w:p w14:paraId="2AFAC980">
      <w:pPr>
        <w:pStyle w:val="13"/>
        <w:spacing w:before="0" w:after="0" w:line="360" w:lineRule="auto"/>
        <w:ind w:firstLine="480"/>
        <w:rPr>
          <w:rFonts w:hint="eastAsia" w:ascii="宋体" w:hAnsi="宋体" w:eastAsia="宋体" w:cs="宋体"/>
        </w:rPr>
      </w:pPr>
      <w:r>
        <w:rPr>
          <w:rFonts w:hint="eastAsia" w:ascii="宋体" w:hAnsi="宋体" w:eastAsia="宋体" w:cs="宋体"/>
        </w:rPr>
        <w:t>为进一步规范国家税务总局都匀市税务局食堂食材的采购，确保国家税务总局都匀市税务局工作日就餐和非工作日加班就餐的需要，根据政府采购法等相关规定，对国家税务总局都匀市税务局食堂食材及配送服务实施政府采购。</w:t>
      </w:r>
    </w:p>
    <w:p w14:paraId="6C881906">
      <w:pPr>
        <w:pStyle w:val="13"/>
        <w:spacing w:before="0" w:after="0" w:line="360" w:lineRule="auto"/>
        <w:ind w:firstLine="480"/>
        <w:rPr>
          <w:rFonts w:hint="eastAsia" w:ascii="宋体" w:hAnsi="宋体" w:eastAsia="宋体" w:cs="宋体"/>
        </w:rPr>
      </w:pPr>
      <w:r>
        <w:rPr>
          <w:rFonts w:hint="eastAsia" w:ascii="宋体" w:hAnsi="宋体" w:eastAsia="宋体" w:cs="宋体"/>
        </w:rPr>
        <w:t>国家税务总局都匀市税务局2025年下半年食堂食材配送服务项目主要内容为：供应食材包括并不限于肉类及其制品、蔬菜类、禽蛋类、水产品及其制品、奶制品、水果、副食、粮油、干货、调料、物料等及其配送服务。</w:t>
      </w:r>
    </w:p>
    <w:p w14:paraId="33BE52EA">
      <w:pPr>
        <w:pStyle w:val="13"/>
        <w:spacing w:before="0" w:after="0" w:line="360" w:lineRule="auto"/>
        <w:ind w:firstLine="480"/>
        <w:rPr>
          <w:rFonts w:hint="eastAsia" w:ascii="宋体" w:hAnsi="宋体" w:eastAsia="宋体" w:cs="宋体"/>
        </w:rPr>
      </w:pPr>
      <w:r>
        <w:rPr>
          <w:rFonts w:hint="eastAsia" w:ascii="宋体" w:hAnsi="宋体" w:eastAsia="宋体" w:cs="宋体"/>
        </w:rPr>
        <w:t>总预算：105万元。</w:t>
      </w:r>
    </w:p>
    <w:p w14:paraId="74150F14">
      <w:pPr>
        <w:pStyle w:val="13"/>
        <w:spacing w:before="0" w:after="0" w:line="360" w:lineRule="auto"/>
        <w:ind w:firstLine="480"/>
        <w:rPr>
          <w:rFonts w:hint="eastAsia" w:ascii="宋体" w:hAnsi="宋体" w:eastAsia="宋体" w:cs="宋体"/>
        </w:rPr>
      </w:pPr>
      <w:r>
        <w:rPr>
          <w:rFonts w:hint="eastAsia" w:ascii="宋体" w:hAnsi="宋体" w:eastAsia="宋体" w:cs="宋体"/>
        </w:rPr>
        <w:t>服务期：6个月（暂定2025年7月1日至2025年12月31日）。</w:t>
      </w:r>
    </w:p>
    <w:p w14:paraId="10FD989E">
      <w:pPr>
        <w:pStyle w:val="13"/>
        <w:spacing w:before="0" w:after="0" w:line="360" w:lineRule="auto"/>
        <w:ind w:firstLine="480"/>
        <w:rPr>
          <w:rFonts w:hint="eastAsia" w:ascii="宋体" w:hAnsi="宋体" w:eastAsia="宋体" w:cs="宋体"/>
        </w:rPr>
      </w:pPr>
      <w:r>
        <w:rPr>
          <w:rFonts w:hint="eastAsia" w:ascii="宋体" w:hAnsi="宋体" w:eastAsia="宋体" w:cs="宋体"/>
        </w:rPr>
        <w:t> </w:t>
      </w:r>
    </w:p>
    <w:p w14:paraId="0803A94B">
      <w:pPr>
        <w:pStyle w:val="3"/>
        <w:keepNext w:val="0"/>
        <w:spacing w:before="0" w:after="0" w:line="360" w:lineRule="auto"/>
        <w:rPr>
          <w:rFonts w:hint="eastAsia" w:ascii="宋体" w:hAnsi="宋体" w:eastAsia="宋体" w:cs="宋体"/>
          <w:b/>
          <w:bCs/>
          <w:sz w:val="28"/>
          <w:szCs w:val="28"/>
        </w:rPr>
      </w:pPr>
      <w:bookmarkStart w:id="5" w:name="_Toc256000003"/>
      <w:r>
        <w:rPr>
          <w:rFonts w:hint="eastAsia" w:ascii="宋体" w:hAnsi="宋体" w:eastAsia="宋体" w:cs="宋体"/>
          <w:i w:val="0"/>
          <w:iCs w:val="0"/>
        </w:rPr>
        <w:t>1.2项目内容</w:t>
      </w:r>
      <w:bookmarkEnd w:id="5"/>
    </w:p>
    <w:p w14:paraId="5C65F97B">
      <w:pPr>
        <w:pStyle w:val="4"/>
        <w:keepNext w:val="0"/>
        <w:spacing w:before="0" w:after="0" w:line="360" w:lineRule="auto"/>
        <w:rPr>
          <w:rFonts w:hint="eastAsia" w:ascii="宋体" w:hAnsi="宋体" w:eastAsia="宋体" w:cs="宋体"/>
          <w:b/>
          <w:bCs/>
          <w:sz w:val="28"/>
          <w:szCs w:val="28"/>
        </w:rPr>
      </w:pPr>
      <w:bookmarkStart w:id="6" w:name="_Toc256000004"/>
      <w:r>
        <w:rPr>
          <w:rFonts w:hint="eastAsia" w:ascii="宋体" w:hAnsi="宋体" w:eastAsia="宋体" w:cs="宋体"/>
          <w:sz w:val="28"/>
          <w:szCs w:val="28"/>
        </w:rPr>
        <w:t>1.2.1项目建设思路</w:t>
      </w:r>
      <w:bookmarkEnd w:id="6"/>
    </w:p>
    <w:p w14:paraId="25AA700C">
      <w:pPr>
        <w:pStyle w:val="13"/>
        <w:spacing w:before="0" w:after="0" w:line="360" w:lineRule="auto"/>
        <w:ind w:firstLine="480"/>
        <w:rPr>
          <w:rFonts w:hint="eastAsia" w:ascii="宋体" w:hAnsi="宋体" w:eastAsia="宋体" w:cs="宋体"/>
        </w:rPr>
      </w:pPr>
      <w:r>
        <w:rPr>
          <w:rFonts w:hint="eastAsia" w:ascii="宋体" w:hAnsi="宋体" w:eastAsia="宋体" w:cs="宋体"/>
        </w:rPr>
        <w:t>本项目为服务类项目，不涉及。</w:t>
      </w:r>
    </w:p>
    <w:p w14:paraId="35308F25">
      <w:pPr>
        <w:pStyle w:val="4"/>
        <w:keepNext w:val="0"/>
        <w:spacing w:before="0" w:after="0" w:line="360" w:lineRule="auto"/>
        <w:rPr>
          <w:rFonts w:hint="eastAsia" w:ascii="宋体" w:hAnsi="宋体" w:eastAsia="宋体" w:cs="宋体"/>
          <w:b/>
          <w:bCs/>
          <w:sz w:val="28"/>
          <w:szCs w:val="28"/>
        </w:rPr>
      </w:pPr>
      <w:bookmarkStart w:id="7" w:name="_Toc256000005"/>
      <w:r>
        <w:rPr>
          <w:rFonts w:hint="eastAsia" w:ascii="宋体" w:hAnsi="宋体" w:eastAsia="宋体" w:cs="宋体"/>
          <w:sz w:val="28"/>
          <w:szCs w:val="28"/>
        </w:rPr>
        <w:t>1.2.2采购内容</w:t>
      </w:r>
      <w:bookmarkEnd w:id="7"/>
    </w:p>
    <w:p w14:paraId="2AB071C9">
      <w:pPr>
        <w:pStyle w:val="13"/>
        <w:spacing w:before="0" w:after="0" w:line="360" w:lineRule="auto"/>
        <w:rPr>
          <w:rFonts w:hint="eastAsia" w:ascii="宋体" w:hAnsi="宋体" w:eastAsia="宋体" w:cs="宋体"/>
        </w:rPr>
      </w:pPr>
      <w:r>
        <w:rPr>
          <w:rFonts w:hint="eastAsia" w:ascii="宋体" w:hAnsi="宋体" w:eastAsia="宋体" w:cs="宋体"/>
        </w:rPr>
        <w:t>国家税务总局都匀市税务局食堂食材供应及其配送服务，政府采购品目：综合零售服务（编码：C23140100）、食品和饮料专门零售服务（编码：C23140200）。</w:t>
      </w:r>
    </w:p>
    <w:p w14:paraId="6813FBE5">
      <w:pPr>
        <w:pStyle w:val="5"/>
        <w:keepNext w:val="0"/>
        <w:spacing w:before="0" w:after="0" w:line="360" w:lineRule="auto"/>
        <w:rPr>
          <w:rFonts w:hint="eastAsia" w:ascii="宋体" w:hAnsi="宋体" w:eastAsia="宋体" w:cs="宋体"/>
          <w:b/>
          <w:bCs/>
          <w:sz w:val="28"/>
          <w:szCs w:val="28"/>
        </w:rPr>
      </w:pPr>
      <w:r>
        <w:rPr>
          <w:rFonts w:hint="eastAsia" w:ascii="宋体" w:hAnsi="宋体" w:eastAsia="宋体" w:cs="宋体"/>
        </w:rPr>
        <w:t>1.2.2.1食材供应</w:t>
      </w:r>
    </w:p>
    <w:p w14:paraId="6C4CBA3E">
      <w:pPr>
        <w:pStyle w:val="14"/>
        <w:spacing w:before="0" w:after="0" w:line="360" w:lineRule="auto"/>
        <w:ind w:firstLine="480"/>
        <w:rPr>
          <w:rFonts w:hint="eastAsia" w:ascii="宋体" w:hAnsi="宋体" w:eastAsia="宋体" w:cs="宋体"/>
        </w:rPr>
      </w:pPr>
      <w:r>
        <w:rPr>
          <w:rFonts w:hint="eastAsia" w:ascii="宋体" w:hAnsi="宋体" w:eastAsia="宋体" w:cs="宋体"/>
        </w:rPr>
        <w:t>成交供应商应根据采购人需求，配送鲜冻禽畜肉类等主要食材，具体如下：</w:t>
      </w:r>
    </w:p>
    <w:tbl>
      <w:tblPr>
        <w:tblStyle w:val="15"/>
        <w:tblW w:w="9299" w:type="dxa"/>
        <w:jc w:val="center"/>
        <w:tblCellSpacing w:w="0" w:type="dxa"/>
        <w:tblLayout w:type="autofit"/>
        <w:tblCellMar>
          <w:top w:w="15" w:type="dxa"/>
          <w:left w:w="15" w:type="dxa"/>
          <w:bottom w:w="15" w:type="dxa"/>
          <w:right w:w="15" w:type="dxa"/>
        </w:tblCellMar>
      </w:tblPr>
      <w:tblGrid>
        <w:gridCol w:w="1162"/>
        <w:gridCol w:w="2025"/>
        <w:gridCol w:w="6112"/>
      </w:tblGrid>
      <w:tr w14:paraId="6B12D5CF">
        <w:tblPrEx>
          <w:tblCellMar>
            <w:top w:w="15" w:type="dxa"/>
            <w:left w:w="15" w:type="dxa"/>
            <w:bottom w:w="15" w:type="dxa"/>
            <w:right w:w="15" w:type="dxa"/>
          </w:tblCellMar>
        </w:tblPrEx>
        <w:trPr>
          <w:trHeight w:val="215" w:hRule="atLeast"/>
          <w:tblCellSpacing w:w="0" w:type="dxa"/>
          <w:jc w:val="center"/>
        </w:trPr>
        <w:tc>
          <w:tcPr>
            <w:tcW w:w="1224" w:type="dxa"/>
            <w:tcBorders>
              <w:top w:val="single" w:color="000000" w:sz="8" w:space="0"/>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6FEB6C3">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序号</w:t>
            </w:r>
          </w:p>
        </w:tc>
        <w:tc>
          <w:tcPr>
            <w:tcW w:w="2151"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052395CD">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分类</w:t>
            </w:r>
          </w:p>
        </w:tc>
        <w:tc>
          <w:tcPr>
            <w:tcW w:w="6632"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48EF5A1D">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品种名称</w:t>
            </w:r>
          </w:p>
        </w:tc>
      </w:tr>
      <w:tr w14:paraId="71286410">
        <w:tblPrEx>
          <w:tblCellMar>
            <w:top w:w="15" w:type="dxa"/>
            <w:left w:w="15" w:type="dxa"/>
            <w:bottom w:w="15" w:type="dxa"/>
            <w:right w:w="15" w:type="dxa"/>
          </w:tblCellMar>
        </w:tblPrEx>
        <w:trPr>
          <w:trHeight w:val="115"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FA97A8E">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49EA77E6">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畜禽肉</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06E35388">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猪肉、鸡肉、鸭肉、羊肉、牛肉、鹅肉及其副产品等</w:t>
            </w:r>
          </w:p>
        </w:tc>
      </w:tr>
      <w:tr w14:paraId="4297D009">
        <w:tblPrEx>
          <w:tblCellMar>
            <w:top w:w="15" w:type="dxa"/>
            <w:left w:w="15" w:type="dxa"/>
            <w:bottom w:w="15" w:type="dxa"/>
            <w:right w:w="15" w:type="dxa"/>
          </w:tblCellMar>
        </w:tblPrEx>
        <w:trPr>
          <w:trHeight w:val="370"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6364E54">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1D493D68">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熟肉制品</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104D836E">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蒸煮香肠制品、腊肉制品、酱卤制品等</w:t>
            </w:r>
          </w:p>
        </w:tc>
      </w:tr>
      <w:tr w14:paraId="39F78784">
        <w:tblPrEx>
          <w:tblCellMar>
            <w:top w:w="15" w:type="dxa"/>
            <w:left w:w="15" w:type="dxa"/>
            <w:bottom w:w="15" w:type="dxa"/>
            <w:right w:w="15" w:type="dxa"/>
          </w:tblCellMar>
        </w:tblPrEx>
        <w:trPr>
          <w:trHeight w:val="114"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641319D">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3</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65023491">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水产品</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0112462A">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鱼类、虾类、蟹类、贝类等</w:t>
            </w:r>
          </w:p>
        </w:tc>
      </w:tr>
      <w:tr w14:paraId="79397579">
        <w:tblPrEx>
          <w:tblCellMar>
            <w:top w:w="15" w:type="dxa"/>
            <w:left w:w="15" w:type="dxa"/>
            <w:bottom w:w="15" w:type="dxa"/>
            <w:right w:w="15" w:type="dxa"/>
          </w:tblCellMar>
        </w:tblPrEx>
        <w:trPr>
          <w:trHeight w:val="881"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9CCB572">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4</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48898D56">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蔬菜</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62D4BC71">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小白菜、大白菜、凤尾、芹菜、菠菜、儿菜、青油菜、红油菜、厚皮菜、白萝卜、胡萝卜、西红柿、小青椒、大青椒、甜椒、四季豆、豇豆、娃娃菜、韭黄、韭菜、折耳根、 茼蒿、香菜、大葱、小葱、山药、 蒜苗、蒜、葱、碗豆尖、藕、土豆、丝瓜、黄瓜、冬瓜、油麦菜、西兰花、花菜、空心菜、生菜、笋、玉米、姜、南瓜、芋儿、洋葱、蒜苔、黄豆芽、绿豆芽、茄子等</w:t>
            </w:r>
          </w:p>
        </w:tc>
      </w:tr>
      <w:tr w14:paraId="2FA12CB4">
        <w:tblPrEx>
          <w:tblCellMar>
            <w:top w:w="15" w:type="dxa"/>
            <w:left w:w="15" w:type="dxa"/>
            <w:bottom w:w="15" w:type="dxa"/>
            <w:right w:w="15" w:type="dxa"/>
          </w:tblCellMar>
        </w:tblPrEx>
        <w:trPr>
          <w:trHeight w:val="333"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2CAE298">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5</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52981C4A">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食用菌</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55E60EEC">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平菇、金针菇、茶树菇、虫草花、竹荪等</w:t>
            </w:r>
          </w:p>
        </w:tc>
      </w:tr>
      <w:tr w14:paraId="3F42E598">
        <w:tblPrEx>
          <w:tblCellMar>
            <w:top w:w="15" w:type="dxa"/>
            <w:left w:w="15" w:type="dxa"/>
            <w:bottom w:w="15" w:type="dxa"/>
            <w:right w:w="15" w:type="dxa"/>
          </w:tblCellMar>
        </w:tblPrEx>
        <w:trPr>
          <w:trHeight w:val="223"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39E6351">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6</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0B28624F">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谷物细粉</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66A9D378">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大米、小米、杂粮米、小麦粉、糯米粉、玉米粉、澄面粉、 燕麦粉等</w:t>
            </w:r>
          </w:p>
        </w:tc>
      </w:tr>
      <w:tr w14:paraId="4F71A3D5">
        <w:tblPrEx>
          <w:tblCellMar>
            <w:top w:w="15" w:type="dxa"/>
            <w:left w:w="15" w:type="dxa"/>
            <w:bottom w:w="15" w:type="dxa"/>
            <w:right w:w="15" w:type="dxa"/>
          </w:tblCellMar>
        </w:tblPrEx>
        <w:trPr>
          <w:trHeight w:val="223"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E64FD65">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7</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66EE534E">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豆腐及豆制品</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2EE0C47C">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豆腐、豆腐皮、豆腐干、豆花、干腐竹、干豆筋、干豆结等</w:t>
            </w:r>
          </w:p>
        </w:tc>
      </w:tr>
      <w:tr w14:paraId="4FDDBBD1">
        <w:tblPrEx>
          <w:tblCellMar>
            <w:top w:w="15" w:type="dxa"/>
            <w:left w:w="15" w:type="dxa"/>
            <w:bottom w:w="15" w:type="dxa"/>
            <w:right w:w="15" w:type="dxa"/>
          </w:tblCellMar>
        </w:tblPrEx>
        <w:trPr>
          <w:trHeight w:val="114"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42D864D">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8</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2DF5B976">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薯、豆、相关植物加工品</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5922A25C">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红薯加工品、马铃薯加工品、其他 豆类植物加工品等</w:t>
            </w:r>
          </w:p>
        </w:tc>
      </w:tr>
      <w:tr w14:paraId="2D3E06DF">
        <w:tblPrEx>
          <w:tblCellMar>
            <w:top w:w="15" w:type="dxa"/>
            <w:left w:w="15" w:type="dxa"/>
            <w:bottom w:w="15" w:type="dxa"/>
            <w:right w:w="15" w:type="dxa"/>
          </w:tblCellMar>
        </w:tblPrEx>
        <w:trPr>
          <w:trHeight w:val="114"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E1AE2D7">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9</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0ACB8C0E">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禽蛋</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6D8ABB16">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鸡蛋、鸭蛋等</w:t>
            </w:r>
          </w:p>
        </w:tc>
      </w:tr>
      <w:tr w14:paraId="0B46C2B0">
        <w:tblPrEx>
          <w:tblCellMar>
            <w:top w:w="15" w:type="dxa"/>
            <w:left w:w="15" w:type="dxa"/>
            <w:bottom w:w="15" w:type="dxa"/>
            <w:right w:w="15" w:type="dxa"/>
          </w:tblCellMar>
        </w:tblPrEx>
        <w:trPr>
          <w:trHeight w:val="114"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2CF4C4F">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10</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5BD005C3">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植物油及其制品</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44A76A16">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菜籽油、玉米油、大豆油、花生油等</w:t>
            </w:r>
          </w:p>
        </w:tc>
      </w:tr>
      <w:tr w14:paraId="39657108">
        <w:tblPrEx>
          <w:tblCellMar>
            <w:top w:w="15" w:type="dxa"/>
            <w:left w:w="15" w:type="dxa"/>
            <w:bottom w:w="15" w:type="dxa"/>
            <w:right w:w="15" w:type="dxa"/>
          </w:tblCellMar>
        </w:tblPrEx>
        <w:trPr>
          <w:trHeight w:val="114"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15E0ED3">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11</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03E16E8B">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坚果</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3D8258FE">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炒制坚果等</w:t>
            </w:r>
          </w:p>
        </w:tc>
      </w:tr>
      <w:tr w14:paraId="1B1209E1">
        <w:tblPrEx>
          <w:tblCellMar>
            <w:top w:w="15" w:type="dxa"/>
            <w:left w:w="15" w:type="dxa"/>
            <w:bottom w:w="15" w:type="dxa"/>
            <w:right w:w="15" w:type="dxa"/>
          </w:tblCellMar>
        </w:tblPrEx>
        <w:trPr>
          <w:trHeight w:val="114"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1583DFC">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12</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48F0A4FB">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乳制品</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5654FEBF">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液体乳、固体及半固体乳制品等</w:t>
            </w:r>
          </w:p>
        </w:tc>
      </w:tr>
      <w:tr w14:paraId="5C674E8B">
        <w:tblPrEx>
          <w:tblCellMar>
            <w:top w:w="15" w:type="dxa"/>
            <w:left w:w="15" w:type="dxa"/>
            <w:bottom w:w="15" w:type="dxa"/>
            <w:right w:w="15" w:type="dxa"/>
          </w:tblCellMar>
        </w:tblPrEx>
        <w:trPr>
          <w:trHeight w:val="117"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F2BC854">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13</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450ECDAF">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水果</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347BADBA">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苹果、香蕉、橘子、西瓜、葡萄等</w:t>
            </w:r>
          </w:p>
        </w:tc>
      </w:tr>
      <w:tr w14:paraId="36A9CC96">
        <w:tblPrEx>
          <w:tblCellMar>
            <w:top w:w="15" w:type="dxa"/>
            <w:left w:w="15" w:type="dxa"/>
            <w:bottom w:w="15" w:type="dxa"/>
            <w:right w:w="15" w:type="dxa"/>
          </w:tblCellMar>
        </w:tblPrEx>
        <w:trPr>
          <w:trHeight w:val="117" w:hRule="atLeast"/>
          <w:tblCellSpacing w:w="0" w:type="dxa"/>
          <w:jc w:val="center"/>
        </w:trPr>
        <w:tc>
          <w:tcPr>
            <w:tcW w:w="1224"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8C3B87F">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14</w:t>
            </w:r>
          </w:p>
        </w:tc>
        <w:tc>
          <w:tcPr>
            <w:tcW w:w="2151" w:type="dxa"/>
            <w:tcBorders>
              <w:bottom w:val="single" w:color="000000" w:sz="8" w:space="0"/>
              <w:right w:val="single" w:color="000000" w:sz="8" w:space="0"/>
            </w:tcBorders>
            <w:noWrap w:val="0"/>
            <w:tcMar>
              <w:top w:w="0" w:type="dxa"/>
              <w:left w:w="108" w:type="dxa"/>
              <w:bottom w:w="0" w:type="dxa"/>
              <w:right w:w="118" w:type="dxa"/>
            </w:tcMar>
            <w:vAlign w:val="center"/>
          </w:tcPr>
          <w:p w14:paraId="710C0849">
            <w:pPr>
              <w:pStyle w:val="13"/>
              <w:spacing w:line="360" w:lineRule="auto"/>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调味品</w:t>
            </w:r>
          </w:p>
        </w:tc>
        <w:tc>
          <w:tcPr>
            <w:tcW w:w="6632" w:type="dxa"/>
            <w:tcBorders>
              <w:bottom w:val="single" w:color="000000" w:sz="8" w:space="0"/>
              <w:right w:val="single" w:color="000000" w:sz="8" w:space="0"/>
            </w:tcBorders>
            <w:noWrap w:val="0"/>
            <w:tcMar>
              <w:top w:w="0" w:type="dxa"/>
              <w:left w:w="108" w:type="dxa"/>
              <w:bottom w:w="0" w:type="dxa"/>
              <w:right w:w="118" w:type="dxa"/>
            </w:tcMar>
            <w:vAlign w:val="center"/>
          </w:tcPr>
          <w:p w14:paraId="0021339A">
            <w:pPr>
              <w:pStyle w:val="13"/>
              <w:spacing w:line="360" w:lineRule="auto"/>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生抽、老抽、香油、盐、鸡精、醋、味极鲜、花椒、大料、孜然粉等</w:t>
            </w:r>
          </w:p>
        </w:tc>
      </w:tr>
    </w:tbl>
    <w:p w14:paraId="6BCC6668">
      <w:pPr>
        <w:pStyle w:val="16"/>
        <w:spacing w:before="0" w:after="0" w:line="360" w:lineRule="auto"/>
        <w:rPr>
          <w:rFonts w:hint="eastAsia" w:ascii="宋体" w:hAnsi="宋体" w:eastAsia="宋体" w:cs="宋体"/>
        </w:rPr>
      </w:pPr>
      <w:r>
        <w:rPr>
          <w:rFonts w:hint="eastAsia" w:ascii="宋体" w:hAnsi="宋体" w:eastAsia="宋体" w:cs="宋体"/>
          <w:color w:val="0000FF"/>
          <w:sz w:val="18"/>
          <w:szCs w:val="18"/>
        </w:rPr>
        <w:t> </w:t>
      </w:r>
    </w:p>
    <w:p w14:paraId="279B53D9">
      <w:pPr>
        <w:pStyle w:val="17"/>
        <w:spacing w:before="0" w:after="0" w:line="360" w:lineRule="auto"/>
        <w:ind w:firstLine="482"/>
        <w:rPr>
          <w:rFonts w:hint="eastAsia" w:ascii="宋体" w:hAnsi="宋体" w:eastAsia="宋体" w:cs="宋体"/>
        </w:rPr>
      </w:pPr>
      <w:r>
        <w:rPr>
          <w:rFonts w:hint="eastAsia" w:ascii="宋体" w:hAnsi="宋体" w:eastAsia="宋体" w:cs="宋体"/>
          <w:b/>
          <w:bCs/>
          <w:color w:val="000000"/>
        </w:rPr>
        <w:t>备注：本表仅列举食堂部分常用主要食材，项目实际采购的食材品种和数量不限于上表内容，具体根据采购人实际采购需求确定。</w:t>
      </w:r>
    </w:p>
    <w:p w14:paraId="0CDDA22C">
      <w:pPr>
        <w:pStyle w:val="5"/>
        <w:keepNext w:val="0"/>
        <w:spacing w:before="0" w:after="0" w:line="360" w:lineRule="auto"/>
        <w:rPr>
          <w:rFonts w:hint="eastAsia" w:ascii="宋体" w:hAnsi="宋体" w:eastAsia="宋体" w:cs="宋体"/>
          <w:b/>
          <w:bCs/>
          <w:sz w:val="28"/>
          <w:szCs w:val="28"/>
        </w:rPr>
      </w:pPr>
      <w:r>
        <w:rPr>
          <w:rFonts w:hint="eastAsia" w:ascii="宋体" w:hAnsi="宋体" w:eastAsia="宋体" w:cs="宋体"/>
        </w:rPr>
        <w:t>1.2.2.2配送服务</w:t>
      </w:r>
    </w:p>
    <w:p w14:paraId="48CC6C2E">
      <w:pPr>
        <w:pStyle w:val="18"/>
        <w:spacing w:before="0" w:after="0" w:line="360" w:lineRule="auto"/>
        <w:ind w:firstLine="480"/>
        <w:rPr>
          <w:rFonts w:hint="eastAsia" w:ascii="宋体" w:hAnsi="宋体" w:eastAsia="宋体" w:cs="宋体"/>
        </w:rPr>
      </w:pPr>
      <w:r>
        <w:rPr>
          <w:rFonts w:hint="eastAsia" w:ascii="宋体" w:hAnsi="宋体" w:eastAsia="宋体" w:cs="宋体"/>
        </w:rPr>
        <w:t>供应商根据采购人提交的采购计划，在约定时间内，将需供应的食材安全、可靠的配送至项目实施地点。</w:t>
      </w:r>
    </w:p>
    <w:p w14:paraId="4BA6FA1A">
      <w:pPr>
        <w:pStyle w:val="18"/>
        <w:spacing w:before="0" w:after="0" w:line="360" w:lineRule="auto"/>
        <w:ind w:firstLine="480"/>
        <w:rPr>
          <w:rFonts w:hint="eastAsia" w:ascii="宋体" w:hAnsi="宋体" w:eastAsia="宋体" w:cs="宋体"/>
        </w:rPr>
      </w:pPr>
      <w:r>
        <w:rPr>
          <w:rFonts w:hint="eastAsia" w:ascii="宋体" w:hAnsi="宋体" w:eastAsia="宋体" w:cs="宋体"/>
        </w:rPr>
        <w:t>供应商同时应和采购人一起完成当次配送食材的点验和入库。</w:t>
      </w:r>
    </w:p>
    <w:p w14:paraId="7CC45006">
      <w:pPr>
        <w:pStyle w:val="4"/>
        <w:keepNext w:val="0"/>
        <w:spacing w:before="0" w:after="0" w:line="360" w:lineRule="auto"/>
        <w:rPr>
          <w:rFonts w:hint="eastAsia" w:ascii="宋体" w:hAnsi="宋体" w:eastAsia="宋体" w:cs="宋体"/>
          <w:b/>
          <w:bCs/>
          <w:sz w:val="28"/>
          <w:szCs w:val="28"/>
        </w:rPr>
      </w:pPr>
      <w:bookmarkStart w:id="8" w:name="_Toc256000006"/>
      <w:r>
        <w:rPr>
          <w:rFonts w:hint="eastAsia" w:ascii="宋体" w:hAnsi="宋体" w:eastAsia="宋体" w:cs="宋体"/>
          <w:sz w:val="28"/>
          <w:szCs w:val="28"/>
        </w:rPr>
        <w:t>1.2.3项目实施要求</w:t>
      </w:r>
      <w:bookmarkEnd w:id="8"/>
    </w:p>
    <w:p w14:paraId="189EFF00">
      <w:pPr>
        <w:pStyle w:val="5"/>
        <w:keepNext w:val="0"/>
        <w:spacing w:before="0" w:after="0" w:line="360" w:lineRule="auto"/>
        <w:rPr>
          <w:rFonts w:hint="eastAsia" w:ascii="宋体" w:hAnsi="宋体" w:eastAsia="宋体" w:cs="宋体"/>
          <w:b/>
          <w:bCs/>
          <w:sz w:val="28"/>
          <w:szCs w:val="28"/>
        </w:rPr>
      </w:pPr>
      <w:r>
        <w:rPr>
          <w:rFonts w:hint="eastAsia" w:ascii="宋体" w:hAnsi="宋体" w:eastAsia="宋体" w:cs="宋体"/>
        </w:rPr>
        <w:t>1.2.3.1实施范围要求</w:t>
      </w:r>
    </w:p>
    <w:p w14:paraId="38AD55B7">
      <w:pPr>
        <w:pStyle w:val="13"/>
        <w:spacing w:before="0" w:after="0" w:line="360" w:lineRule="auto"/>
        <w:ind w:firstLine="480"/>
        <w:rPr>
          <w:rFonts w:hint="eastAsia" w:ascii="宋体" w:hAnsi="宋体" w:eastAsia="宋体" w:cs="宋体"/>
        </w:rPr>
      </w:pPr>
      <w:r>
        <w:rPr>
          <w:rFonts w:hint="eastAsia" w:ascii="宋体" w:hAnsi="宋体" w:eastAsia="宋体" w:cs="宋体"/>
        </w:rPr>
        <w:t>国家税务总局都匀市税务局</w:t>
      </w:r>
      <w:r>
        <w:rPr>
          <w:rFonts w:hint="eastAsia" w:ascii="宋体" w:hAnsi="宋体" w:eastAsia="宋体" w:cs="宋体"/>
        </w:rPr>
        <w:t>食材供应及其配送，配送地址：</w:t>
      </w:r>
    </w:p>
    <w:p w14:paraId="0AAA4F7D">
      <w:pPr>
        <w:pStyle w:val="19"/>
        <w:spacing w:before="0" w:after="0" w:line="360" w:lineRule="auto"/>
        <w:ind w:firstLine="480"/>
        <w:rPr>
          <w:rFonts w:hint="eastAsia" w:ascii="宋体" w:hAnsi="宋体" w:eastAsia="宋体" w:cs="宋体"/>
        </w:rPr>
      </w:pPr>
      <w:r>
        <w:rPr>
          <w:rFonts w:hint="eastAsia" w:ascii="宋体" w:hAnsi="宋体" w:eastAsia="宋体" w:cs="宋体"/>
        </w:rPr>
        <w:t>（1）都匀市会仙路3号都匀市税务局清水湾办公区2楼职工食堂；</w:t>
      </w:r>
    </w:p>
    <w:p w14:paraId="20E7048F">
      <w:pPr>
        <w:pStyle w:val="19"/>
        <w:spacing w:before="0" w:after="0" w:line="360" w:lineRule="auto"/>
        <w:ind w:firstLine="480"/>
        <w:rPr>
          <w:rFonts w:hint="eastAsia" w:ascii="宋体" w:hAnsi="宋体" w:eastAsia="宋体" w:cs="宋体"/>
        </w:rPr>
      </w:pPr>
      <w:r>
        <w:rPr>
          <w:rFonts w:hint="eastAsia" w:ascii="宋体" w:hAnsi="宋体" w:eastAsia="宋体" w:cs="宋体"/>
        </w:rPr>
        <w:t>（2）都匀市河滨路16号都匀市税务局百子桥办公区10楼职工食堂。</w:t>
      </w:r>
    </w:p>
    <w:p w14:paraId="14543618">
      <w:pPr>
        <w:pStyle w:val="5"/>
        <w:keepNext w:val="0"/>
        <w:spacing w:before="0" w:after="0" w:line="360" w:lineRule="auto"/>
        <w:rPr>
          <w:rFonts w:hint="eastAsia" w:ascii="宋体" w:hAnsi="宋体" w:eastAsia="宋体" w:cs="宋体"/>
          <w:b/>
          <w:bCs/>
          <w:sz w:val="28"/>
          <w:szCs w:val="28"/>
        </w:rPr>
      </w:pPr>
      <w:r>
        <w:rPr>
          <w:rFonts w:hint="eastAsia" w:ascii="宋体" w:hAnsi="宋体" w:eastAsia="宋体" w:cs="宋体"/>
        </w:rPr>
        <w:t>1.2.3.2实施时间要求</w:t>
      </w:r>
    </w:p>
    <w:p w14:paraId="76D39EC6">
      <w:pPr>
        <w:pStyle w:val="13"/>
        <w:spacing w:before="0" w:after="0" w:line="360" w:lineRule="auto"/>
        <w:ind w:firstLine="480"/>
        <w:rPr>
          <w:rFonts w:hint="eastAsia" w:ascii="宋体" w:hAnsi="宋体" w:eastAsia="宋体" w:cs="宋体"/>
        </w:rPr>
      </w:pPr>
      <w:r>
        <w:rPr>
          <w:rFonts w:hint="eastAsia" w:ascii="宋体" w:hAnsi="宋体" w:eastAsia="宋体" w:cs="宋体"/>
        </w:rPr>
        <w:t>服务期半年（2025年7月1日至12月31日）。</w:t>
      </w:r>
    </w:p>
    <w:p w14:paraId="01522B43">
      <w:pPr>
        <w:pStyle w:val="5"/>
        <w:keepNext w:val="0"/>
        <w:spacing w:before="0" w:after="0" w:line="360" w:lineRule="auto"/>
        <w:rPr>
          <w:rFonts w:hint="eastAsia" w:ascii="宋体" w:hAnsi="宋体" w:eastAsia="宋体" w:cs="宋体"/>
          <w:b/>
          <w:bCs/>
          <w:sz w:val="28"/>
          <w:szCs w:val="28"/>
        </w:rPr>
      </w:pPr>
      <w:r>
        <w:rPr>
          <w:rFonts w:hint="eastAsia" w:ascii="宋体" w:hAnsi="宋体" w:eastAsia="宋体" w:cs="宋体"/>
        </w:rPr>
        <w:t>1.2.3.3实施地点要求</w:t>
      </w:r>
    </w:p>
    <w:p w14:paraId="6BC90C4A">
      <w:pPr>
        <w:pStyle w:val="19"/>
        <w:spacing w:before="0" w:after="0" w:line="360" w:lineRule="auto"/>
        <w:ind w:firstLine="480"/>
        <w:rPr>
          <w:rFonts w:hint="eastAsia" w:ascii="宋体" w:hAnsi="宋体" w:eastAsia="宋体" w:cs="宋体"/>
          <w:sz w:val="28"/>
          <w:szCs w:val="28"/>
        </w:rPr>
      </w:pPr>
      <w:r>
        <w:rPr>
          <w:rFonts w:hint="eastAsia" w:ascii="宋体" w:hAnsi="宋体" w:eastAsia="宋体" w:cs="宋体"/>
        </w:rPr>
        <w:t>（1）都匀市会仙路3号都匀市税务局清水湾办公区2楼职工食堂；</w:t>
      </w:r>
    </w:p>
    <w:p w14:paraId="703835B9">
      <w:pPr>
        <w:pStyle w:val="13"/>
        <w:spacing w:before="0" w:after="0" w:line="360" w:lineRule="auto"/>
        <w:rPr>
          <w:rFonts w:hint="eastAsia" w:ascii="宋体" w:hAnsi="宋体" w:eastAsia="宋体" w:cs="宋体"/>
          <w:sz w:val="28"/>
          <w:szCs w:val="28"/>
        </w:rPr>
      </w:pPr>
      <w:r>
        <w:rPr>
          <w:rFonts w:hint="eastAsia" w:ascii="宋体" w:hAnsi="宋体" w:eastAsia="宋体" w:cs="宋体"/>
        </w:rPr>
        <w:t>   （2）都匀市河滨路16号都匀市税务局百子桥办公区10楼职工食堂。</w:t>
      </w:r>
    </w:p>
    <w:p w14:paraId="3E4236AD">
      <w:pPr>
        <w:pStyle w:val="3"/>
        <w:keepNext w:val="0"/>
        <w:spacing w:before="0" w:after="0" w:line="360" w:lineRule="auto"/>
        <w:rPr>
          <w:rFonts w:hint="eastAsia" w:ascii="宋体" w:hAnsi="宋体" w:eastAsia="宋体" w:cs="宋体"/>
          <w:b/>
          <w:bCs/>
          <w:sz w:val="28"/>
          <w:szCs w:val="28"/>
        </w:rPr>
      </w:pPr>
      <w:bookmarkStart w:id="9" w:name="_Toc256000007"/>
      <w:r>
        <w:rPr>
          <w:rFonts w:hint="eastAsia" w:ascii="宋体" w:hAnsi="宋体" w:eastAsia="宋体" w:cs="宋体"/>
          <w:i w:val="0"/>
          <w:iCs w:val="0"/>
        </w:rPr>
        <w:t>1.3其他要求</w:t>
      </w:r>
      <w:bookmarkEnd w:id="9"/>
    </w:p>
    <w:p w14:paraId="13EBBD14">
      <w:pPr>
        <w:pStyle w:val="4"/>
        <w:keepNext w:val="0"/>
        <w:spacing w:before="0" w:after="0" w:line="360" w:lineRule="auto"/>
        <w:rPr>
          <w:rFonts w:hint="eastAsia" w:ascii="宋体" w:hAnsi="宋体" w:eastAsia="宋体" w:cs="宋体"/>
          <w:b/>
          <w:bCs/>
          <w:sz w:val="28"/>
          <w:szCs w:val="28"/>
        </w:rPr>
      </w:pPr>
      <w:bookmarkStart w:id="10" w:name="_Toc256000008"/>
      <w:r>
        <w:rPr>
          <w:rFonts w:hint="eastAsia" w:ascii="宋体" w:hAnsi="宋体" w:eastAsia="宋体" w:cs="宋体"/>
          <w:sz w:val="28"/>
          <w:szCs w:val="28"/>
        </w:rPr>
        <w:t>1.3.1采购标的需执行的相关标准规范</w:t>
      </w:r>
      <w:bookmarkEnd w:id="10"/>
    </w:p>
    <w:p w14:paraId="6B0748B8">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1、符合《中华人民共和国食品安全法》、《中华人民共和国食品安全法实施条例》、《餐饮服务食品安全监督管理办法》等现行法律法规的规定。</w:t>
      </w:r>
    </w:p>
    <w:p w14:paraId="4388AE0E">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2、食品安全国家标准鲜（冻）畜、禽产品（GB 2707-2016）</w:t>
      </w:r>
    </w:p>
    <w:p w14:paraId="705522E5">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3、符合GB 31650-2019《食品安全国家标准 食品中兽药最大残留限量》</w:t>
      </w:r>
    </w:p>
    <w:p w14:paraId="522F7DF2">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4、符合GB 2715-2016《食品安全国家标准 粮食》</w:t>
      </w:r>
    </w:p>
    <w:p w14:paraId="74A495E5">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5、符合GB 13122-2016《食品安全国家标准谷物加工卫生规范》</w:t>
      </w:r>
    </w:p>
    <w:p w14:paraId="4069ED16">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6、符合GB2736-1994《淡水鱼卫生标准》</w:t>
      </w:r>
    </w:p>
    <w:p w14:paraId="66DB2BA4">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7、符合GB2733-2015《鲜、冻动物性水产品卫生标准》</w:t>
      </w:r>
    </w:p>
    <w:p w14:paraId="64F88448">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8、符合 GB2763-2021《食品安全国家标准农药最大残留限量》</w:t>
      </w:r>
    </w:p>
    <w:p w14:paraId="07982A17">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9、符合GB/T22165-2022 《食品安全国家标准 坚果与籽类食品通则》</w:t>
      </w:r>
    </w:p>
    <w:p w14:paraId="0B7A75B7">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10、符合 GB2761-2017《食品安全国家标准 食品中真菌毒素限量》</w:t>
      </w:r>
    </w:p>
    <w:p w14:paraId="71757142">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11、符合GB2712-2014《食品安全国家标准豆制品》</w:t>
      </w:r>
    </w:p>
    <w:p w14:paraId="4B314645">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12、符合 GB7718-2011《食品安全国家标准 预包装食品标签通则》</w:t>
      </w:r>
    </w:p>
    <w:p w14:paraId="3B6B853B">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13、符合GB 2721-2015《食品安全国家标准 食用盐》</w:t>
      </w:r>
    </w:p>
    <w:p w14:paraId="1D7F6936">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14、符合GB 2720-2015《食品安全国家标准 味精》</w:t>
      </w:r>
    </w:p>
    <w:p w14:paraId="5663970E">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15、符合 GB 2717-2018《食品安全国家标准 酱油》</w:t>
      </w:r>
    </w:p>
    <w:p w14:paraId="1D9698CA">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16、符合GB 13104-2014《食品安全国家标准 食糖》</w:t>
      </w:r>
    </w:p>
    <w:p w14:paraId="28F0DA5E">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17、符合GB 2719-2018《食品安全国家标准 食醋》</w:t>
      </w:r>
    </w:p>
    <w:p w14:paraId="073D8257">
      <w:pPr>
        <w:pStyle w:val="18"/>
        <w:spacing w:before="0" w:after="0" w:line="360" w:lineRule="auto"/>
        <w:ind w:firstLine="567"/>
        <w:jc w:val="both"/>
        <w:rPr>
          <w:rFonts w:hint="eastAsia" w:ascii="宋体" w:hAnsi="宋体" w:eastAsia="宋体" w:cs="宋体"/>
        </w:rPr>
      </w:pPr>
      <w:r>
        <w:rPr>
          <w:rFonts w:hint="eastAsia" w:ascii="宋体" w:hAnsi="宋体" w:eastAsia="宋体" w:cs="宋体"/>
          <w:spacing w:val="-4"/>
        </w:rPr>
        <w:t>18、其他未列出的产品须达到相应的国家标准和行业标准，不再一一列举。</w:t>
      </w:r>
    </w:p>
    <w:p w14:paraId="1C7A7610">
      <w:pPr>
        <w:pStyle w:val="18"/>
        <w:spacing w:before="0" w:after="0" w:line="360" w:lineRule="auto"/>
        <w:ind w:firstLine="567"/>
        <w:jc w:val="both"/>
        <w:rPr>
          <w:rFonts w:hint="eastAsia" w:ascii="宋体" w:hAnsi="宋体" w:eastAsia="宋体" w:cs="宋体"/>
        </w:rPr>
      </w:pPr>
      <w:r>
        <w:rPr>
          <w:rFonts w:hint="eastAsia" w:ascii="宋体" w:hAnsi="宋体" w:eastAsia="宋体" w:cs="宋体"/>
          <w:color w:val="000000"/>
          <w:spacing w:val="-4"/>
        </w:rPr>
        <w:t>19、如有新标准替代，按新标准执行。</w:t>
      </w:r>
    </w:p>
    <w:p w14:paraId="1BF385C4">
      <w:pPr>
        <w:pStyle w:val="2"/>
        <w:keepNext w:val="0"/>
        <w:spacing w:before="0" w:after="0" w:line="360" w:lineRule="auto"/>
        <w:jc w:val="center"/>
        <w:rPr>
          <w:rFonts w:hint="eastAsia" w:ascii="宋体" w:hAnsi="宋体" w:eastAsia="宋体" w:cs="宋体"/>
          <w:b/>
          <w:bCs/>
          <w:sz w:val="32"/>
          <w:szCs w:val="32"/>
        </w:rPr>
      </w:pPr>
      <w:bookmarkStart w:id="11" w:name="_Toc256000009"/>
      <w:r>
        <w:rPr>
          <w:rFonts w:hint="eastAsia" w:ascii="宋体" w:hAnsi="宋体" w:eastAsia="宋体" w:cs="宋体"/>
          <w:kern w:val="36"/>
        </w:rPr>
        <w:t>2投标/响应要求</w:t>
      </w:r>
      <w:bookmarkEnd w:id="11"/>
    </w:p>
    <w:p w14:paraId="5CDFEC80">
      <w:pPr>
        <w:pStyle w:val="3"/>
        <w:keepNext w:val="0"/>
        <w:spacing w:before="0" w:after="0" w:line="360" w:lineRule="auto"/>
        <w:rPr>
          <w:rFonts w:hint="eastAsia" w:ascii="宋体" w:hAnsi="宋体" w:eastAsia="宋体" w:cs="宋体"/>
          <w:b/>
          <w:bCs/>
          <w:sz w:val="28"/>
          <w:szCs w:val="28"/>
        </w:rPr>
      </w:pPr>
      <w:bookmarkStart w:id="12" w:name="_Toc256000010"/>
      <w:r>
        <w:rPr>
          <w:rFonts w:hint="eastAsia" w:ascii="宋体" w:hAnsi="宋体" w:eastAsia="宋体" w:cs="宋体"/>
          <w:i w:val="0"/>
          <w:iCs w:val="0"/>
        </w:rPr>
        <w:t>2.1对供应商的要求</w:t>
      </w:r>
      <w:bookmarkEnd w:id="12"/>
    </w:p>
    <w:p w14:paraId="108D7DFE">
      <w:pPr>
        <w:pStyle w:val="4"/>
        <w:keepNext w:val="0"/>
        <w:spacing w:before="0" w:after="0" w:line="360" w:lineRule="auto"/>
        <w:rPr>
          <w:rFonts w:hint="eastAsia" w:ascii="宋体" w:hAnsi="宋体" w:eastAsia="宋体" w:cs="宋体"/>
          <w:b/>
          <w:bCs/>
          <w:sz w:val="28"/>
          <w:szCs w:val="28"/>
        </w:rPr>
      </w:pPr>
      <w:bookmarkStart w:id="13" w:name="_Toc256000011"/>
      <w:r>
        <w:rPr>
          <w:rFonts w:hint="eastAsia" w:ascii="宋体" w:hAnsi="宋体" w:eastAsia="宋体" w:cs="宋体"/>
          <w:sz w:val="28"/>
          <w:szCs w:val="28"/>
        </w:rPr>
        <w:t>2.1.1必备资质</w:t>
      </w:r>
      <w:bookmarkEnd w:id="13"/>
    </w:p>
    <w:p w14:paraId="380976B7">
      <w:pPr>
        <w:pStyle w:val="5"/>
        <w:keepNext w:val="0"/>
        <w:spacing w:before="0" w:after="0" w:line="360" w:lineRule="auto"/>
        <w:rPr>
          <w:rFonts w:hint="eastAsia" w:ascii="宋体" w:hAnsi="宋体" w:eastAsia="宋体" w:cs="宋体"/>
          <w:b/>
          <w:bCs/>
          <w:sz w:val="28"/>
          <w:szCs w:val="28"/>
        </w:rPr>
      </w:pPr>
      <w:r>
        <w:rPr>
          <w:rFonts w:hint="eastAsia" w:ascii="宋体" w:hAnsi="宋体" w:eastAsia="宋体" w:cs="宋体"/>
        </w:rPr>
        <w:t>2.1.1.1投标人应遵守有关国家法律、法规和条例,具备《中华人民共和国政府采购法》第二十二条的规定和本文件中规定的条件。</w:t>
      </w:r>
    </w:p>
    <w:p w14:paraId="10E89395">
      <w:pPr>
        <w:pStyle w:val="6"/>
        <w:spacing w:before="0" w:after="0" w:line="360" w:lineRule="auto"/>
        <w:rPr>
          <w:rFonts w:hint="eastAsia" w:ascii="宋体" w:hAnsi="宋体" w:eastAsia="宋体" w:cs="宋体"/>
          <w:b/>
          <w:bCs/>
          <w:sz w:val="28"/>
          <w:szCs w:val="28"/>
        </w:rPr>
      </w:pPr>
      <w:r>
        <w:rPr>
          <w:rFonts w:hint="eastAsia" w:ascii="宋体" w:hAnsi="宋体" w:eastAsia="宋体" w:cs="宋体"/>
          <w:i w:val="0"/>
          <w:iCs w:val="0"/>
          <w:sz w:val="28"/>
          <w:szCs w:val="28"/>
        </w:rPr>
        <w:t>2.1.1.1.1投标人应遵守有关国家法律、法规和条例,具备《中华人民共和国政府采购法》第二十二条的规定和本文件中规定的条件。</w:t>
      </w:r>
    </w:p>
    <w:p w14:paraId="1A1949FC">
      <w:pPr>
        <w:pStyle w:val="18"/>
        <w:spacing w:before="0" w:after="0" w:line="360" w:lineRule="auto"/>
        <w:ind w:firstLine="560"/>
        <w:jc w:val="both"/>
        <w:rPr>
          <w:rFonts w:hint="eastAsia" w:ascii="宋体" w:hAnsi="宋体" w:eastAsia="宋体" w:cs="宋体"/>
        </w:rPr>
      </w:pPr>
      <w:r>
        <w:rPr>
          <w:rFonts w:hint="eastAsia" w:ascii="宋体" w:hAnsi="宋体" w:eastAsia="宋体" w:cs="宋体"/>
          <w:color w:val="000000"/>
        </w:rPr>
        <w:t>（一）具有独立承担民事责任的能力：提供法人（企业法人、机关法人、事业单位法人和社会团体法人）或其他组织的营业执照或统一社会信用代码证书副本复印件等证明文件，或自然人身份证明复印件。</w:t>
      </w:r>
    </w:p>
    <w:p w14:paraId="499F7A36">
      <w:pPr>
        <w:pStyle w:val="18"/>
        <w:spacing w:before="0" w:after="0" w:line="360" w:lineRule="auto"/>
        <w:ind w:firstLine="560"/>
        <w:jc w:val="both"/>
        <w:rPr>
          <w:rFonts w:hint="eastAsia" w:ascii="宋体" w:hAnsi="宋体" w:eastAsia="宋体" w:cs="宋体"/>
        </w:rPr>
      </w:pPr>
      <w:r>
        <w:rPr>
          <w:rFonts w:hint="eastAsia" w:ascii="宋体" w:hAnsi="宋体" w:eastAsia="宋体" w:cs="宋体"/>
          <w:color w:val="000000"/>
        </w:rPr>
        <w:t>（二）具有良好的商业信誉和健全的财务会计制度：提供2022年度或2023年度经有资质的审计机构出具的审计报告（如为合并报表审计报告的，投标人须由并表单位出具合并报表是否已包含投标人财务数据的证明或说明）；成立不足一年的公司须提供银行出具的资信证明。如果投标供应商提供财政部门认可的政府采购专业担保机构出具的投标担保函的，可不提供前述要求的审计报告。</w:t>
      </w:r>
    </w:p>
    <w:p w14:paraId="18A6CE62">
      <w:pPr>
        <w:pStyle w:val="18"/>
        <w:spacing w:before="0" w:after="0" w:line="360" w:lineRule="auto"/>
        <w:ind w:firstLine="560"/>
        <w:jc w:val="both"/>
        <w:rPr>
          <w:rFonts w:hint="eastAsia" w:ascii="宋体" w:hAnsi="宋体" w:eastAsia="宋体" w:cs="宋体"/>
        </w:rPr>
      </w:pPr>
      <w:r>
        <w:rPr>
          <w:rFonts w:hint="eastAsia" w:ascii="宋体" w:hAnsi="宋体" w:eastAsia="宋体" w:cs="宋体"/>
          <w:color w:val="000000"/>
        </w:rPr>
        <w:t>（三）具有履行合同所必需的设备和专业技术能力：投标人自行书面承诺。</w:t>
      </w:r>
    </w:p>
    <w:p w14:paraId="07D3B5D7">
      <w:pPr>
        <w:pStyle w:val="18"/>
        <w:spacing w:before="0" w:after="0" w:line="360" w:lineRule="auto"/>
        <w:ind w:firstLine="560"/>
        <w:jc w:val="both"/>
        <w:rPr>
          <w:rFonts w:hint="eastAsia" w:ascii="宋体" w:hAnsi="宋体" w:eastAsia="宋体" w:cs="宋体"/>
        </w:rPr>
      </w:pPr>
      <w:r>
        <w:rPr>
          <w:rFonts w:hint="eastAsia" w:ascii="宋体" w:hAnsi="宋体" w:eastAsia="宋体" w:cs="宋体"/>
          <w:color w:val="000000"/>
        </w:rPr>
        <w:t>（四）有依法缴纳税收和社会保障资金的良好记录：提供所属期分别为2025年1月1日以来任意3个月的税收和社会保障资金缴纳凭证复印件。（所属期税款为“0”而无缴纳凭证的，应有经税务机关盖章认可的零申报说明等证明；成立未满3个月的投标人，提供成立之日起至投标截止日止的税收和社会保障资金缴纳凭证。）</w:t>
      </w:r>
    </w:p>
    <w:p w14:paraId="5D4D8AA8">
      <w:pPr>
        <w:pStyle w:val="18"/>
        <w:spacing w:before="0" w:after="0" w:line="360" w:lineRule="auto"/>
        <w:ind w:firstLine="560"/>
        <w:jc w:val="both"/>
        <w:rPr>
          <w:rFonts w:hint="eastAsia" w:ascii="宋体" w:hAnsi="宋体" w:eastAsia="宋体" w:cs="宋体"/>
        </w:rPr>
      </w:pPr>
      <w:r>
        <w:rPr>
          <w:rFonts w:hint="eastAsia" w:ascii="宋体" w:hAnsi="宋体" w:eastAsia="宋体" w:cs="宋体"/>
          <w:color w:val="000000"/>
        </w:rPr>
        <w:t>（五）参加政府采购活动前三年内，在经营活动中没有重大违法记录：提供参加政府采购活动前3年内在经营活动中没有重大违法记录的书面声明。</w:t>
      </w:r>
    </w:p>
    <w:p w14:paraId="1901D30F">
      <w:pPr>
        <w:pStyle w:val="5"/>
        <w:keepNext w:val="0"/>
        <w:spacing w:before="0" w:after="0" w:line="360" w:lineRule="auto"/>
        <w:ind w:firstLine="560"/>
        <w:jc w:val="both"/>
        <w:rPr>
          <w:rFonts w:hint="eastAsia" w:ascii="宋体" w:hAnsi="宋体" w:eastAsia="宋体" w:cs="宋体"/>
          <w:b/>
          <w:bCs/>
        </w:rPr>
      </w:pPr>
      <w:r>
        <w:rPr>
          <w:rFonts w:hint="eastAsia" w:ascii="宋体" w:hAnsi="宋体" w:eastAsia="宋体" w:cs="宋体"/>
          <w:b w:val="0"/>
          <w:bCs w:val="0"/>
          <w:color w:val="000000"/>
          <w:sz w:val="24"/>
          <w:szCs w:val="24"/>
        </w:rPr>
        <w:t>（六）法律、行政法规规定的其他条件：根据《财政部关于在政府采购活动中查询及使用信用记录有关问题的通知》（财库〔2016〕125号）规定，本项目投标人的信用记录作为供应商资格审查的重要依据，投标人提供承诺。信用记录查询渠道由采购代理机构通过“信用中国”网站（www.creditchina.gov.cn）、“中国政府采购网”（www.ccgp.gov.cn）查询、记录和证据留存，与其他采购文件一并保存。信用信息使用规则：由代理机构对供应商信用记录进行甄别，开标后查询对列入失信被执行人、重大税收违法失信主体、政府采购严重违法失信行为记录名单及其他不符合《中华人民共和国政府采购法》第二十二条规定条件的供应商，取消中标资格。</w:t>
      </w:r>
    </w:p>
    <w:p w14:paraId="2F8701AA">
      <w:pPr>
        <w:pStyle w:val="5"/>
        <w:keepNext w:val="0"/>
        <w:spacing w:before="0" w:after="0" w:line="360" w:lineRule="auto"/>
        <w:rPr>
          <w:rFonts w:hint="eastAsia" w:ascii="宋体" w:hAnsi="宋体" w:eastAsia="宋体" w:cs="宋体"/>
          <w:b/>
          <w:bCs/>
          <w:sz w:val="28"/>
          <w:szCs w:val="28"/>
        </w:rPr>
      </w:pPr>
      <w:r>
        <w:rPr>
          <w:rFonts w:hint="eastAsia" w:ascii="宋体" w:hAnsi="宋体" w:eastAsia="宋体" w:cs="宋体"/>
        </w:rPr>
        <w:t>2.1.1.2本项目的特定资格要求</w:t>
      </w:r>
    </w:p>
    <w:p w14:paraId="5E989804">
      <w:pPr>
        <w:pStyle w:val="4"/>
        <w:keepNext w:val="0"/>
        <w:spacing w:before="0" w:after="0" w:line="360" w:lineRule="auto"/>
        <w:ind w:firstLine="584"/>
        <w:rPr>
          <w:rFonts w:hint="eastAsia" w:ascii="宋体" w:hAnsi="宋体" w:eastAsia="宋体" w:cs="宋体"/>
          <w:b/>
          <w:bCs/>
          <w:sz w:val="28"/>
          <w:szCs w:val="28"/>
        </w:rPr>
      </w:pPr>
      <w:bookmarkStart w:id="14" w:name="_Toc256000012"/>
      <w:r>
        <w:rPr>
          <w:rFonts w:hint="eastAsia" w:ascii="宋体" w:hAnsi="宋体" w:eastAsia="宋体" w:cs="宋体"/>
          <w:b w:val="0"/>
          <w:bCs w:val="0"/>
          <w:color w:val="000000"/>
          <w:sz w:val="24"/>
          <w:szCs w:val="24"/>
        </w:rPr>
        <w:t>投标人具有食品生产许可证或食品经营许可证（证书须在有效期内）。</w:t>
      </w:r>
      <w:bookmarkEnd w:id="14"/>
    </w:p>
    <w:p w14:paraId="661C965A">
      <w:pPr>
        <w:pStyle w:val="4"/>
        <w:keepNext w:val="0"/>
        <w:spacing w:before="0" w:after="0" w:line="360" w:lineRule="auto"/>
        <w:rPr>
          <w:rFonts w:hint="eastAsia" w:ascii="宋体" w:hAnsi="宋体" w:eastAsia="宋体" w:cs="宋体"/>
          <w:b/>
          <w:bCs/>
          <w:sz w:val="28"/>
          <w:szCs w:val="28"/>
        </w:rPr>
      </w:pPr>
      <w:bookmarkStart w:id="15" w:name="_Toc256000013"/>
      <w:r>
        <w:rPr>
          <w:rFonts w:hint="eastAsia" w:ascii="宋体" w:hAnsi="宋体" w:eastAsia="宋体" w:cs="宋体"/>
          <w:sz w:val="28"/>
          <w:szCs w:val="28"/>
        </w:rPr>
        <w:t>2.1.2是否允许联合体</w:t>
      </w:r>
      <w:bookmarkEnd w:id="15"/>
    </w:p>
    <w:p w14:paraId="07D7E90F">
      <w:pPr>
        <w:spacing w:before="0" w:after="0" w:line="360" w:lineRule="auto"/>
        <w:ind w:firstLine="561"/>
        <w:rPr>
          <w:rFonts w:hint="eastAsia" w:ascii="宋体" w:hAnsi="宋体" w:eastAsia="宋体" w:cs="宋体"/>
          <w:sz w:val="28"/>
          <w:szCs w:val="28"/>
        </w:rPr>
      </w:pPr>
      <w:r>
        <w:rPr>
          <w:rFonts w:hint="eastAsia" w:ascii="宋体" w:hAnsi="宋体" w:eastAsia="宋体" w:cs="宋体"/>
          <w:sz w:val="28"/>
          <w:szCs w:val="28"/>
        </w:rPr>
        <w:t>否</w:t>
      </w:r>
    </w:p>
    <w:p w14:paraId="46F6BC7A">
      <w:pPr>
        <w:pStyle w:val="4"/>
        <w:keepNext w:val="0"/>
        <w:spacing w:before="0" w:after="0" w:line="360" w:lineRule="auto"/>
        <w:rPr>
          <w:rFonts w:hint="eastAsia" w:ascii="宋体" w:hAnsi="宋体" w:eastAsia="宋体" w:cs="宋体"/>
          <w:b/>
          <w:bCs/>
          <w:sz w:val="28"/>
          <w:szCs w:val="28"/>
        </w:rPr>
      </w:pPr>
      <w:bookmarkStart w:id="16" w:name="_Toc256000014"/>
      <w:r>
        <w:rPr>
          <w:rFonts w:hint="eastAsia" w:ascii="宋体" w:hAnsi="宋体" w:eastAsia="宋体" w:cs="宋体"/>
          <w:sz w:val="28"/>
          <w:szCs w:val="28"/>
        </w:rPr>
        <w:t>2.1.3是否专门面向中小企业</w:t>
      </w:r>
      <w:bookmarkEnd w:id="16"/>
    </w:p>
    <w:p w14:paraId="56B42841">
      <w:pPr>
        <w:spacing w:before="0" w:after="0" w:line="360" w:lineRule="auto"/>
        <w:ind w:firstLine="561"/>
        <w:rPr>
          <w:rFonts w:hint="eastAsia" w:ascii="宋体" w:hAnsi="宋体" w:eastAsia="宋体" w:cs="宋体"/>
          <w:sz w:val="28"/>
          <w:szCs w:val="28"/>
        </w:rPr>
      </w:pPr>
      <w:r>
        <w:rPr>
          <w:rFonts w:hint="eastAsia" w:ascii="宋体" w:hAnsi="宋体" w:eastAsia="宋体" w:cs="宋体"/>
          <w:sz w:val="28"/>
          <w:szCs w:val="28"/>
        </w:rPr>
        <w:t>本项目专门面向中小企业采购项目</w:t>
      </w:r>
    </w:p>
    <w:p w14:paraId="1B08427C">
      <w:pPr>
        <w:pStyle w:val="4"/>
        <w:keepNext w:val="0"/>
        <w:spacing w:before="0" w:after="0" w:line="360" w:lineRule="auto"/>
        <w:rPr>
          <w:rFonts w:hint="eastAsia" w:ascii="宋体" w:hAnsi="宋体" w:eastAsia="宋体" w:cs="宋体"/>
          <w:b/>
          <w:bCs/>
          <w:sz w:val="28"/>
          <w:szCs w:val="28"/>
        </w:rPr>
      </w:pPr>
      <w:bookmarkStart w:id="17" w:name="_Toc256000015"/>
      <w:r>
        <w:rPr>
          <w:rFonts w:hint="eastAsia" w:ascii="宋体" w:hAnsi="宋体" w:eastAsia="宋体" w:cs="宋体"/>
          <w:sz w:val="28"/>
          <w:szCs w:val="28"/>
        </w:rPr>
        <w:t>2.1.4其他要求</w:t>
      </w:r>
      <w:bookmarkEnd w:id="17"/>
    </w:p>
    <w:p w14:paraId="01C546CA">
      <w:pPr>
        <w:pStyle w:val="13"/>
        <w:spacing w:before="0" w:after="0" w:line="360" w:lineRule="auto"/>
        <w:ind w:firstLine="560"/>
        <w:rPr>
          <w:rFonts w:hint="eastAsia" w:ascii="宋体" w:hAnsi="宋体" w:eastAsia="宋体" w:cs="宋体"/>
        </w:rPr>
      </w:pPr>
      <w:r>
        <w:rPr>
          <w:rFonts w:hint="eastAsia" w:ascii="宋体" w:hAnsi="宋体" w:eastAsia="宋体" w:cs="宋体"/>
        </w:rPr>
        <w:t>无。</w:t>
      </w:r>
    </w:p>
    <w:p w14:paraId="4AB2F2FD">
      <w:pPr>
        <w:pStyle w:val="3"/>
        <w:keepNext w:val="0"/>
        <w:spacing w:before="0" w:after="0" w:line="360" w:lineRule="auto"/>
        <w:rPr>
          <w:rFonts w:hint="eastAsia" w:ascii="宋体" w:hAnsi="宋体" w:eastAsia="宋体" w:cs="宋体"/>
          <w:b/>
          <w:bCs/>
          <w:sz w:val="28"/>
          <w:szCs w:val="28"/>
        </w:rPr>
      </w:pPr>
      <w:bookmarkStart w:id="18" w:name="_Toc256000016"/>
      <w:r>
        <w:rPr>
          <w:rFonts w:hint="eastAsia" w:ascii="宋体" w:hAnsi="宋体" w:eastAsia="宋体" w:cs="宋体"/>
          <w:i w:val="0"/>
          <w:iCs w:val="0"/>
        </w:rPr>
        <w:t>2.2技术部分投标/响应内容</w:t>
      </w:r>
      <w:bookmarkEnd w:id="18"/>
    </w:p>
    <w:p w14:paraId="426274E5">
      <w:pPr>
        <w:pStyle w:val="4"/>
        <w:keepNext w:val="0"/>
        <w:spacing w:before="0" w:after="0" w:line="360" w:lineRule="auto"/>
        <w:rPr>
          <w:rFonts w:hint="eastAsia" w:ascii="宋体" w:hAnsi="宋体" w:eastAsia="宋体" w:cs="宋体"/>
          <w:b/>
          <w:bCs/>
          <w:sz w:val="28"/>
          <w:szCs w:val="28"/>
        </w:rPr>
      </w:pPr>
      <w:bookmarkStart w:id="19" w:name="_Toc256000017"/>
      <w:r>
        <w:rPr>
          <w:rFonts w:hint="eastAsia" w:ascii="宋体" w:hAnsi="宋体" w:eastAsia="宋体" w:cs="宋体"/>
          <w:sz w:val="28"/>
          <w:szCs w:val="28"/>
        </w:rPr>
        <w:t>2.2.1技术投标/响应总要求</w:t>
      </w:r>
      <w:bookmarkEnd w:id="19"/>
    </w:p>
    <w:p w14:paraId="07B702F7">
      <w:pPr>
        <w:pStyle w:val="3"/>
        <w:keepNext w:val="0"/>
        <w:spacing w:before="0" w:after="0" w:line="360" w:lineRule="auto"/>
        <w:rPr>
          <w:rFonts w:hint="eastAsia" w:ascii="宋体" w:hAnsi="宋体" w:eastAsia="宋体" w:cs="宋体"/>
          <w:b/>
          <w:bCs/>
          <w:sz w:val="28"/>
          <w:szCs w:val="28"/>
        </w:rPr>
      </w:pPr>
      <w:r>
        <w:rPr>
          <w:rFonts w:hint="eastAsia" w:ascii="宋体" w:hAnsi="宋体" w:eastAsia="宋体" w:cs="宋体"/>
          <w:i w:val="0"/>
          <w:iCs w:val="0"/>
        </w:rPr>
        <w:t>   </w:t>
      </w:r>
      <w:r>
        <w:rPr>
          <w:rFonts w:hint="eastAsia" w:ascii="宋体" w:hAnsi="宋体" w:eastAsia="宋体" w:cs="宋体"/>
          <w:i w:val="0"/>
          <w:iCs w:val="0"/>
          <w:sz w:val="24"/>
          <w:szCs w:val="24"/>
        </w:rPr>
        <w:t xml:space="preserve">  </w:t>
      </w:r>
      <w:bookmarkStart w:id="20" w:name="_Toc256000018"/>
      <w:r>
        <w:rPr>
          <w:rFonts w:hint="eastAsia" w:ascii="宋体" w:hAnsi="宋体" w:eastAsia="宋体" w:cs="宋体"/>
          <w:i w:val="0"/>
          <w:iCs w:val="0"/>
          <w:sz w:val="24"/>
          <w:szCs w:val="24"/>
        </w:rPr>
        <w:t>所供应的食材应满足以下要求：</w:t>
      </w:r>
      <w:bookmarkEnd w:id="20"/>
    </w:p>
    <w:p w14:paraId="5DED396C">
      <w:pPr>
        <w:pStyle w:val="3"/>
        <w:keepNext w:val="0"/>
        <w:spacing w:before="0" w:after="0" w:line="360" w:lineRule="auto"/>
        <w:ind w:firstLine="480"/>
        <w:rPr>
          <w:rFonts w:hint="eastAsia" w:ascii="宋体" w:hAnsi="宋体" w:eastAsia="宋体" w:cs="宋体"/>
          <w:b/>
          <w:bCs/>
          <w:sz w:val="36"/>
          <w:szCs w:val="36"/>
        </w:rPr>
      </w:pPr>
      <w:bookmarkStart w:id="21" w:name="_Toc256000019"/>
      <w:r>
        <w:rPr>
          <w:rFonts w:hint="eastAsia" w:ascii="宋体" w:hAnsi="宋体" w:eastAsia="宋体" w:cs="宋体"/>
          <w:i w:val="0"/>
          <w:iCs w:val="0"/>
          <w:sz w:val="24"/>
          <w:szCs w:val="24"/>
        </w:rPr>
        <w:t>1.鲜冻禽畜肉类</w:t>
      </w:r>
      <w:bookmarkEnd w:id="21"/>
    </w:p>
    <w:tbl>
      <w:tblPr>
        <w:tblStyle w:val="15"/>
        <w:tblW w:w="4993" w:type="pct"/>
        <w:tblCellSpacing w:w="0" w:type="dxa"/>
        <w:tblInd w:w="128" w:type="dxa"/>
        <w:tblLayout w:type="autofit"/>
        <w:tblCellMar>
          <w:top w:w="15" w:type="dxa"/>
          <w:left w:w="15" w:type="dxa"/>
          <w:bottom w:w="15" w:type="dxa"/>
          <w:right w:w="15" w:type="dxa"/>
        </w:tblCellMar>
      </w:tblPr>
      <w:tblGrid>
        <w:gridCol w:w="674"/>
        <w:gridCol w:w="1047"/>
        <w:gridCol w:w="1231"/>
        <w:gridCol w:w="4274"/>
        <w:gridCol w:w="883"/>
        <w:gridCol w:w="1180"/>
      </w:tblGrid>
      <w:tr w14:paraId="443BDF41">
        <w:tblPrEx>
          <w:tblCellMar>
            <w:top w:w="15" w:type="dxa"/>
            <w:left w:w="15" w:type="dxa"/>
            <w:bottom w:w="15" w:type="dxa"/>
            <w:right w:w="15" w:type="dxa"/>
          </w:tblCellMar>
        </w:tblPrEx>
        <w:trPr>
          <w:trHeight w:val="380" w:hRule="atLeast"/>
          <w:tblCellSpacing w:w="0" w:type="dxa"/>
        </w:trPr>
        <w:tc>
          <w:tcPr>
            <w:tcW w:w="363" w:type="pct"/>
            <w:tcBorders>
              <w:top w:val="single" w:color="000000" w:sz="8" w:space="0"/>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2AF014B">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22" w:name="_Toc256000020"/>
            <w:r>
              <w:rPr>
                <w:rFonts w:hint="eastAsia" w:ascii="宋体" w:hAnsi="宋体" w:eastAsia="宋体" w:cs="宋体"/>
                <w:i w:val="0"/>
                <w:iCs w:val="0"/>
                <w:smallCaps w:val="0"/>
                <w:color w:val="000000"/>
                <w:sz w:val="24"/>
                <w:szCs w:val="24"/>
              </w:rPr>
              <w:t>序号</w:t>
            </w:r>
            <w:bookmarkEnd w:id="22"/>
          </w:p>
        </w:tc>
        <w:tc>
          <w:tcPr>
            <w:tcW w:w="563"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2BC841C6">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23" w:name="_Toc256000021"/>
            <w:r>
              <w:rPr>
                <w:rFonts w:hint="eastAsia" w:ascii="宋体" w:hAnsi="宋体" w:eastAsia="宋体" w:cs="宋体"/>
                <w:i w:val="0"/>
                <w:iCs w:val="0"/>
                <w:smallCaps w:val="0"/>
                <w:color w:val="000000"/>
                <w:sz w:val="24"/>
                <w:szCs w:val="24"/>
              </w:rPr>
              <w:t>指标种类</w:t>
            </w:r>
            <w:bookmarkEnd w:id="23"/>
          </w:p>
        </w:tc>
        <w:tc>
          <w:tcPr>
            <w:tcW w:w="662"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43E2EB95">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24" w:name="_Toc256000022"/>
            <w:r>
              <w:rPr>
                <w:rFonts w:hint="eastAsia" w:ascii="宋体" w:hAnsi="宋体" w:eastAsia="宋体" w:cs="宋体"/>
                <w:i w:val="0"/>
                <w:iCs w:val="0"/>
                <w:smallCaps w:val="0"/>
                <w:color w:val="000000"/>
                <w:sz w:val="24"/>
                <w:szCs w:val="24"/>
              </w:rPr>
              <w:t>指标名称</w:t>
            </w:r>
            <w:bookmarkEnd w:id="24"/>
          </w:p>
        </w:tc>
        <w:tc>
          <w:tcPr>
            <w:tcW w:w="2299"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68EA90B9">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25" w:name="_Toc256000023"/>
            <w:r>
              <w:rPr>
                <w:rFonts w:hint="eastAsia" w:ascii="宋体" w:hAnsi="宋体" w:eastAsia="宋体" w:cs="宋体"/>
                <w:i w:val="0"/>
                <w:iCs w:val="0"/>
                <w:smallCaps w:val="0"/>
                <w:color w:val="000000"/>
                <w:sz w:val="24"/>
                <w:szCs w:val="24"/>
              </w:rPr>
              <w:t>指标内容</w:t>
            </w:r>
            <w:bookmarkEnd w:id="25"/>
          </w:p>
        </w:tc>
        <w:tc>
          <w:tcPr>
            <w:tcW w:w="475"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6C1FFF0E">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26" w:name="_Toc256000024"/>
            <w:r>
              <w:rPr>
                <w:rFonts w:hint="eastAsia" w:ascii="宋体" w:hAnsi="宋体" w:eastAsia="宋体" w:cs="宋体"/>
                <w:i w:val="0"/>
                <w:iCs w:val="0"/>
                <w:smallCaps w:val="0"/>
                <w:color w:val="000000"/>
                <w:sz w:val="24"/>
                <w:szCs w:val="24"/>
              </w:rPr>
              <w:t>重要性</w:t>
            </w:r>
            <w:bookmarkEnd w:id="26"/>
          </w:p>
        </w:tc>
        <w:tc>
          <w:tcPr>
            <w:tcW w:w="635"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24A267EE">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27" w:name="_Toc256000025"/>
            <w:r>
              <w:rPr>
                <w:rFonts w:hint="eastAsia" w:ascii="宋体" w:hAnsi="宋体" w:eastAsia="宋体" w:cs="宋体"/>
                <w:i w:val="0"/>
                <w:iCs w:val="0"/>
                <w:smallCaps w:val="0"/>
                <w:color w:val="000000"/>
                <w:sz w:val="24"/>
                <w:szCs w:val="24"/>
              </w:rPr>
              <w:t>是否需要证明材料</w:t>
            </w:r>
            <w:bookmarkEnd w:id="27"/>
          </w:p>
        </w:tc>
      </w:tr>
      <w:tr w14:paraId="35F3FBEE">
        <w:tblPrEx>
          <w:tblCellMar>
            <w:top w:w="15" w:type="dxa"/>
            <w:left w:w="15" w:type="dxa"/>
            <w:bottom w:w="15" w:type="dxa"/>
            <w:right w:w="15" w:type="dxa"/>
          </w:tblCellMar>
        </w:tblPrEx>
        <w:trPr>
          <w:trHeight w:val="72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9D44E3C">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28" w:name="_Toc256000026"/>
            <w:r>
              <w:rPr>
                <w:rFonts w:hint="eastAsia" w:ascii="宋体" w:hAnsi="宋体" w:eastAsia="宋体" w:cs="宋体"/>
                <w:i w:val="0"/>
                <w:iCs w:val="0"/>
                <w:smallCaps w:val="0"/>
                <w:color w:val="000000"/>
                <w:sz w:val="24"/>
                <w:szCs w:val="24"/>
              </w:rPr>
              <w:t>1</w:t>
            </w:r>
            <w:bookmarkEnd w:id="28"/>
          </w:p>
        </w:tc>
        <w:tc>
          <w:tcPr>
            <w:tcW w:w="563" w:type="pct"/>
            <w:vMerge w:val="restart"/>
            <w:tcBorders>
              <w:bottom w:val="nil"/>
              <w:right w:val="single" w:color="000000" w:sz="8" w:space="0"/>
            </w:tcBorders>
            <w:noWrap w:val="0"/>
            <w:tcMar>
              <w:top w:w="0" w:type="dxa"/>
              <w:left w:w="108" w:type="dxa"/>
              <w:bottom w:w="0" w:type="dxa"/>
              <w:right w:w="118" w:type="dxa"/>
            </w:tcMar>
            <w:vAlign w:val="center"/>
          </w:tcPr>
          <w:p w14:paraId="44D0F0D8">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29" w:name="_Toc256000027"/>
            <w:r>
              <w:rPr>
                <w:rFonts w:hint="eastAsia" w:ascii="宋体" w:hAnsi="宋体" w:eastAsia="宋体" w:cs="宋体"/>
                <w:i w:val="0"/>
                <w:iCs w:val="0"/>
                <w:smallCaps w:val="0"/>
                <w:color w:val="000000"/>
                <w:sz w:val="24"/>
                <w:szCs w:val="24"/>
              </w:rPr>
              <w:t>技术指标</w:t>
            </w:r>
            <w:bookmarkEnd w:id="29"/>
          </w:p>
        </w:tc>
        <w:tc>
          <w:tcPr>
            <w:tcW w:w="662" w:type="pct"/>
            <w:vMerge w:val="restart"/>
            <w:tcBorders>
              <w:bottom w:val="nil"/>
              <w:right w:val="single" w:color="000000" w:sz="8" w:space="0"/>
            </w:tcBorders>
            <w:noWrap w:val="0"/>
            <w:tcMar>
              <w:top w:w="0" w:type="dxa"/>
              <w:left w:w="108" w:type="dxa"/>
              <w:bottom w:w="0" w:type="dxa"/>
              <w:right w:w="118" w:type="dxa"/>
            </w:tcMar>
            <w:vAlign w:val="center"/>
          </w:tcPr>
          <w:p w14:paraId="7AF5A5DB">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30" w:name="_Toc256000028"/>
            <w:r>
              <w:rPr>
                <w:rFonts w:hint="eastAsia" w:ascii="宋体" w:hAnsi="宋体" w:eastAsia="宋体" w:cs="宋体"/>
                <w:i w:val="0"/>
                <w:iCs w:val="0"/>
                <w:smallCaps w:val="0"/>
                <w:color w:val="000000"/>
                <w:sz w:val="24"/>
                <w:szCs w:val="24"/>
              </w:rPr>
              <w:t>总体质量要求</w:t>
            </w:r>
            <w:bookmarkEnd w:id="30"/>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33DABB19">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31" w:name="_Toc256000029"/>
            <w:r>
              <w:rPr>
                <w:rFonts w:hint="eastAsia" w:ascii="宋体" w:hAnsi="宋体" w:eastAsia="宋体" w:cs="宋体"/>
                <w:i w:val="0"/>
                <w:iCs w:val="0"/>
                <w:smallCaps w:val="0"/>
                <w:color w:val="000000"/>
                <w:sz w:val="24"/>
                <w:szCs w:val="24"/>
              </w:rPr>
              <w:t>（1）肉类的理化指标及卫生标准符合国家或采购人所在地区最新标准执行。</w:t>
            </w:r>
            <w:bookmarkEnd w:id="31"/>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4AC8CCF3">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32" w:name="_Toc256000030"/>
            <w:r>
              <w:rPr>
                <w:rFonts w:hint="eastAsia" w:ascii="宋体" w:hAnsi="宋体" w:eastAsia="宋体" w:cs="宋体"/>
                <w:i w:val="0"/>
                <w:iCs w:val="0"/>
                <w:smallCaps w:val="0"/>
                <w:color w:val="000000"/>
                <w:sz w:val="24"/>
                <w:szCs w:val="24"/>
              </w:rPr>
              <w:t>★</w:t>
            </w:r>
            <w:bookmarkEnd w:id="32"/>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2613D1DC">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33" w:name="_Toc256000031"/>
            <w:r>
              <w:rPr>
                <w:rFonts w:hint="eastAsia" w:ascii="宋体" w:hAnsi="宋体" w:eastAsia="宋体" w:cs="宋体"/>
                <w:i w:val="0"/>
                <w:iCs w:val="0"/>
                <w:smallCaps w:val="0"/>
                <w:color w:val="000000"/>
                <w:sz w:val="24"/>
                <w:szCs w:val="24"/>
              </w:rPr>
              <w:t>否</w:t>
            </w:r>
            <w:bookmarkEnd w:id="33"/>
          </w:p>
        </w:tc>
      </w:tr>
      <w:tr w14:paraId="07662EA1">
        <w:tblPrEx>
          <w:tblCellMar>
            <w:top w:w="15" w:type="dxa"/>
            <w:left w:w="15" w:type="dxa"/>
            <w:bottom w:w="15" w:type="dxa"/>
            <w:right w:w="15" w:type="dxa"/>
          </w:tblCellMar>
        </w:tblPrEx>
        <w:trPr>
          <w:trHeight w:val="94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C04EF01">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34" w:name="_Toc256000032"/>
            <w:r>
              <w:rPr>
                <w:rFonts w:hint="eastAsia" w:ascii="宋体" w:hAnsi="宋体" w:eastAsia="宋体" w:cs="宋体"/>
                <w:i w:val="0"/>
                <w:iCs w:val="0"/>
                <w:smallCaps w:val="0"/>
                <w:color w:val="000000"/>
                <w:sz w:val="24"/>
                <w:szCs w:val="24"/>
              </w:rPr>
              <w:t>2</w:t>
            </w:r>
            <w:bookmarkEnd w:id="34"/>
          </w:p>
        </w:tc>
        <w:tc>
          <w:tcPr>
            <w:vMerge w:val="continue"/>
            <w:tcBorders>
              <w:right w:val="single" w:color="000000" w:sz="8" w:space="0"/>
            </w:tcBorders>
            <w:vAlign w:val="center"/>
          </w:tcPr>
          <w:p w14:paraId="0767869C">
            <w:pPr>
              <w:rPr>
                <w:rFonts w:hint="eastAsia" w:ascii="宋体" w:hAnsi="宋体" w:eastAsia="宋体" w:cs="宋体"/>
                <w:i w:val="0"/>
                <w:iCs w:val="0"/>
                <w:smallCaps w:val="0"/>
                <w:color w:val="000000"/>
                <w:sz w:val="24"/>
                <w:szCs w:val="24"/>
              </w:rPr>
            </w:pPr>
          </w:p>
        </w:tc>
        <w:tc>
          <w:tcPr>
            <w:vMerge w:val="continue"/>
            <w:tcBorders>
              <w:right w:val="single" w:color="000000" w:sz="8" w:space="0"/>
            </w:tcBorders>
            <w:vAlign w:val="center"/>
          </w:tcPr>
          <w:p w14:paraId="2793A1D4">
            <w:pPr>
              <w:rPr>
                <w:rFonts w:hint="eastAsia" w:ascii="宋体" w:hAnsi="宋体" w:eastAsia="宋体" w:cs="宋体"/>
                <w:i w:val="0"/>
                <w:iCs w:val="0"/>
                <w:smallCaps w:val="0"/>
                <w:color w:val="000000"/>
                <w:sz w:val="24"/>
                <w:szCs w:val="24"/>
              </w:rPr>
            </w:pP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5C5526E0">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35" w:name="_Toc256000033"/>
            <w:r>
              <w:rPr>
                <w:rFonts w:hint="eastAsia" w:ascii="宋体" w:hAnsi="宋体" w:eastAsia="宋体" w:cs="宋体"/>
                <w:i w:val="0"/>
                <w:iCs w:val="0"/>
                <w:smallCaps w:val="0"/>
                <w:color w:val="000000"/>
                <w:sz w:val="24"/>
                <w:szCs w:val="24"/>
              </w:rPr>
              <w:t>（2）对于没有国家标准的应符合行业标准或企业标准，其中国家有强制性技术标准要求的产品，还应符合国家强制性技术标准，确保配送的货物安全、卫生。</w:t>
            </w:r>
            <w:bookmarkEnd w:id="35"/>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0A9C8536">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36" w:name="_Toc256000034"/>
            <w:r>
              <w:rPr>
                <w:rFonts w:hint="eastAsia" w:ascii="宋体" w:hAnsi="宋体" w:eastAsia="宋体" w:cs="宋体"/>
                <w:i w:val="0"/>
                <w:iCs w:val="0"/>
                <w:smallCaps w:val="0"/>
                <w:color w:val="000000"/>
                <w:sz w:val="24"/>
                <w:szCs w:val="24"/>
              </w:rPr>
              <w:t>★</w:t>
            </w:r>
            <w:bookmarkEnd w:id="36"/>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2619AFFF">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37" w:name="_Toc256000035"/>
            <w:r>
              <w:rPr>
                <w:rFonts w:hint="eastAsia" w:ascii="宋体" w:hAnsi="宋体" w:eastAsia="宋体" w:cs="宋体"/>
                <w:i w:val="0"/>
                <w:iCs w:val="0"/>
                <w:smallCaps w:val="0"/>
                <w:color w:val="000000"/>
                <w:sz w:val="24"/>
                <w:szCs w:val="24"/>
              </w:rPr>
              <w:t>否</w:t>
            </w:r>
            <w:bookmarkEnd w:id="37"/>
          </w:p>
        </w:tc>
      </w:tr>
      <w:tr w14:paraId="7BC34725">
        <w:tblPrEx>
          <w:tblCellMar>
            <w:top w:w="15" w:type="dxa"/>
            <w:left w:w="15" w:type="dxa"/>
            <w:bottom w:w="15" w:type="dxa"/>
            <w:right w:w="15" w:type="dxa"/>
          </w:tblCellMar>
        </w:tblPrEx>
        <w:trPr>
          <w:trHeight w:val="126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C8C5994">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38" w:name="_Toc256000036"/>
            <w:r>
              <w:rPr>
                <w:rFonts w:hint="eastAsia" w:ascii="宋体" w:hAnsi="宋体" w:eastAsia="宋体" w:cs="宋体"/>
                <w:i w:val="0"/>
                <w:iCs w:val="0"/>
                <w:smallCaps w:val="0"/>
                <w:color w:val="000000"/>
                <w:sz w:val="24"/>
                <w:szCs w:val="24"/>
              </w:rPr>
              <w:t>3</w:t>
            </w:r>
            <w:bookmarkEnd w:id="38"/>
          </w:p>
        </w:tc>
        <w:tc>
          <w:tcPr>
            <w:vMerge w:val="continue"/>
            <w:tcBorders>
              <w:right w:val="single" w:color="000000" w:sz="8" w:space="0"/>
            </w:tcBorders>
            <w:vAlign w:val="center"/>
          </w:tcPr>
          <w:p w14:paraId="7C6F6AA2">
            <w:pPr>
              <w:rPr>
                <w:rFonts w:hint="eastAsia" w:ascii="宋体" w:hAnsi="宋体" w:eastAsia="宋体" w:cs="宋体"/>
                <w:i w:val="0"/>
                <w:iCs w:val="0"/>
                <w:smallCaps w:val="0"/>
                <w:color w:val="000000"/>
                <w:sz w:val="24"/>
                <w:szCs w:val="24"/>
              </w:rPr>
            </w:pPr>
          </w:p>
        </w:tc>
        <w:tc>
          <w:tcPr>
            <w:vMerge w:val="continue"/>
            <w:tcBorders>
              <w:right w:val="single" w:color="000000" w:sz="8" w:space="0"/>
            </w:tcBorders>
            <w:vAlign w:val="center"/>
          </w:tcPr>
          <w:p w14:paraId="0A031EBF">
            <w:pPr>
              <w:rPr>
                <w:rFonts w:hint="eastAsia" w:ascii="宋体" w:hAnsi="宋体" w:eastAsia="宋体" w:cs="宋体"/>
                <w:i w:val="0"/>
                <w:iCs w:val="0"/>
                <w:smallCaps w:val="0"/>
                <w:color w:val="000000"/>
                <w:sz w:val="24"/>
                <w:szCs w:val="24"/>
              </w:rPr>
            </w:pP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5DEA58E4">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39" w:name="_Toc256000037"/>
            <w:r>
              <w:rPr>
                <w:rFonts w:hint="eastAsia" w:ascii="宋体" w:hAnsi="宋体" w:eastAsia="宋体" w:cs="宋体"/>
                <w:i w:val="0"/>
                <w:iCs w:val="0"/>
                <w:smallCaps w:val="0"/>
                <w:color w:val="000000"/>
                <w:sz w:val="24"/>
                <w:szCs w:val="24"/>
              </w:rPr>
              <w:t>（3）肉类投标人供应的动物类食品必须经过检验检疫，采购人验收时有权要求提供出厂合格证复印件、生产厂家的卫生许可证。</w:t>
            </w:r>
            <w:bookmarkEnd w:id="39"/>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28BE4B18">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40" w:name="_Toc256000038"/>
            <w:r>
              <w:rPr>
                <w:rFonts w:hint="eastAsia" w:ascii="宋体" w:hAnsi="宋体" w:eastAsia="宋体" w:cs="宋体"/>
                <w:i w:val="0"/>
                <w:iCs w:val="0"/>
                <w:smallCaps w:val="0"/>
                <w:color w:val="000000"/>
                <w:sz w:val="24"/>
                <w:szCs w:val="24"/>
              </w:rPr>
              <w:t>★</w:t>
            </w:r>
            <w:bookmarkEnd w:id="40"/>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0BBC2042">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41" w:name="_Toc256000039"/>
            <w:r>
              <w:rPr>
                <w:rFonts w:hint="eastAsia" w:ascii="宋体" w:hAnsi="宋体" w:eastAsia="宋体" w:cs="宋体"/>
                <w:i w:val="0"/>
                <w:iCs w:val="0"/>
                <w:smallCaps w:val="0"/>
                <w:color w:val="000000"/>
                <w:sz w:val="24"/>
                <w:szCs w:val="24"/>
              </w:rPr>
              <w:t>否</w:t>
            </w:r>
            <w:bookmarkEnd w:id="41"/>
          </w:p>
        </w:tc>
      </w:tr>
      <w:tr w14:paraId="2D8B4772">
        <w:tblPrEx>
          <w:tblCellMar>
            <w:top w:w="15" w:type="dxa"/>
            <w:left w:w="15" w:type="dxa"/>
            <w:bottom w:w="15" w:type="dxa"/>
            <w:right w:w="15" w:type="dxa"/>
          </w:tblCellMar>
        </w:tblPrEx>
        <w:trPr>
          <w:trHeight w:val="70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AA6FBC1">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42" w:name="_Toc256000040"/>
            <w:r>
              <w:rPr>
                <w:rFonts w:hint="eastAsia" w:ascii="宋体" w:hAnsi="宋体" w:eastAsia="宋体" w:cs="宋体"/>
                <w:i w:val="0"/>
                <w:iCs w:val="0"/>
                <w:smallCaps w:val="0"/>
                <w:color w:val="000000"/>
                <w:sz w:val="24"/>
                <w:szCs w:val="24"/>
              </w:rPr>
              <w:t>4</w:t>
            </w:r>
            <w:bookmarkEnd w:id="42"/>
          </w:p>
        </w:tc>
        <w:tc>
          <w:tcPr>
            <w:vMerge w:val="continue"/>
            <w:tcBorders>
              <w:right w:val="single" w:color="000000" w:sz="8" w:space="0"/>
            </w:tcBorders>
            <w:vAlign w:val="center"/>
          </w:tcPr>
          <w:p w14:paraId="32A464FB">
            <w:pPr>
              <w:rPr>
                <w:rFonts w:hint="eastAsia" w:ascii="宋体" w:hAnsi="宋体" w:eastAsia="宋体" w:cs="宋体"/>
                <w:i w:val="0"/>
                <w:iCs w:val="0"/>
                <w:smallCaps w:val="0"/>
                <w:color w:val="000000"/>
                <w:sz w:val="24"/>
                <w:szCs w:val="24"/>
              </w:rPr>
            </w:pPr>
          </w:p>
        </w:tc>
        <w:tc>
          <w:tcPr>
            <w:vMerge w:val="continue"/>
            <w:tcBorders>
              <w:right w:val="single" w:color="000000" w:sz="8" w:space="0"/>
            </w:tcBorders>
            <w:vAlign w:val="center"/>
          </w:tcPr>
          <w:p w14:paraId="0D222DF0">
            <w:pPr>
              <w:rPr>
                <w:rFonts w:hint="eastAsia" w:ascii="宋体" w:hAnsi="宋体" w:eastAsia="宋体" w:cs="宋体"/>
                <w:i w:val="0"/>
                <w:iCs w:val="0"/>
                <w:smallCaps w:val="0"/>
                <w:color w:val="000000"/>
                <w:sz w:val="24"/>
                <w:szCs w:val="24"/>
              </w:rPr>
            </w:pP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4D2B350D">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43" w:name="_Toc256000041"/>
            <w:r>
              <w:rPr>
                <w:rFonts w:hint="eastAsia" w:ascii="宋体" w:hAnsi="宋体" w:eastAsia="宋体" w:cs="宋体"/>
                <w:i w:val="0"/>
                <w:iCs w:val="0"/>
                <w:smallCaps w:val="0"/>
                <w:color w:val="000000"/>
                <w:sz w:val="24"/>
                <w:szCs w:val="24"/>
              </w:rPr>
              <w:t>（4）所供生鲜肉确保为出厂后24小时内；冻肉确保为出厂后1个月内。</w:t>
            </w:r>
            <w:bookmarkEnd w:id="43"/>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5F1F814B">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44" w:name="_Toc256000042"/>
            <w:r>
              <w:rPr>
                <w:rFonts w:hint="eastAsia" w:ascii="宋体" w:hAnsi="宋体" w:eastAsia="宋体" w:cs="宋体"/>
                <w:i w:val="0"/>
                <w:iCs w:val="0"/>
                <w:smallCaps w:val="0"/>
                <w:color w:val="000000"/>
                <w:sz w:val="24"/>
                <w:szCs w:val="24"/>
              </w:rPr>
              <w:t>★</w:t>
            </w:r>
            <w:bookmarkEnd w:id="44"/>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653A97CD">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45" w:name="_Toc256000043"/>
            <w:r>
              <w:rPr>
                <w:rFonts w:hint="eastAsia" w:ascii="宋体" w:hAnsi="宋体" w:eastAsia="宋体" w:cs="宋体"/>
                <w:i w:val="0"/>
                <w:iCs w:val="0"/>
                <w:smallCaps w:val="0"/>
                <w:color w:val="000000"/>
                <w:sz w:val="24"/>
                <w:szCs w:val="24"/>
              </w:rPr>
              <w:t>否</w:t>
            </w:r>
            <w:bookmarkEnd w:id="45"/>
          </w:p>
        </w:tc>
      </w:tr>
      <w:tr w14:paraId="2AD6AFB4">
        <w:tblPrEx>
          <w:tblCellMar>
            <w:top w:w="15" w:type="dxa"/>
            <w:left w:w="15" w:type="dxa"/>
            <w:bottom w:w="15" w:type="dxa"/>
            <w:right w:w="15" w:type="dxa"/>
          </w:tblCellMar>
        </w:tblPrEx>
        <w:trPr>
          <w:trHeight w:val="109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C7E63C9">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46" w:name="_Toc256000044"/>
            <w:r>
              <w:rPr>
                <w:rFonts w:hint="eastAsia" w:ascii="宋体" w:hAnsi="宋体" w:eastAsia="宋体" w:cs="宋体"/>
                <w:i w:val="0"/>
                <w:iCs w:val="0"/>
                <w:smallCaps w:val="0"/>
                <w:color w:val="000000"/>
                <w:sz w:val="24"/>
                <w:szCs w:val="24"/>
              </w:rPr>
              <w:t>5</w:t>
            </w:r>
            <w:bookmarkEnd w:id="46"/>
          </w:p>
        </w:tc>
        <w:tc>
          <w:tcPr>
            <w:vMerge w:val="continue"/>
            <w:tcBorders>
              <w:right w:val="single" w:color="000000" w:sz="8" w:space="0"/>
            </w:tcBorders>
            <w:vAlign w:val="center"/>
          </w:tcPr>
          <w:p w14:paraId="396B9960">
            <w:pPr>
              <w:rPr>
                <w:rFonts w:hint="eastAsia" w:ascii="宋体" w:hAnsi="宋体" w:eastAsia="宋体" w:cs="宋体"/>
                <w:i w:val="0"/>
                <w:iCs w:val="0"/>
                <w:smallCaps w:val="0"/>
                <w:color w:val="000000"/>
                <w:sz w:val="24"/>
                <w:szCs w:val="24"/>
              </w:rPr>
            </w:pPr>
          </w:p>
        </w:tc>
        <w:tc>
          <w:tcPr>
            <w:vMerge w:val="continue"/>
            <w:tcBorders>
              <w:bottom w:val="single" w:color="000000" w:sz="8" w:space="0"/>
              <w:right w:val="single" w:color="000000" w:sz="8" w:space="0"/>
            </w:tcBorders>
            <w:vAlign w:val="center"/>
          </w:tcPr>
          <w:p w14:paraId="3888C1E1">
            <w:pPr>
              <w:rPr>
                <w:rFonts w:hint="eastAsia" w:ascii="宋体" w:hAnsi="宋体" w:eastAsia="宋体" w:cs="宋体"/>
                <w:i w:val="0"/>
                <w:iCs w:val="0"/>
                <w:smallCaps w:val="0"/>
                <w:color w:val="000000"/>
                <w:sz w:val="24"/>
                <w:szCs w:val="24"/>
              </w:rPr>
            </w:pP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7CFD7847">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47" w:name="_Toc256000045"/>
            <w:r>
              <w:rPr>
                <w:rFonts w:hint="eastAsia" w:ascii="宋体" w:hAnsi="宋体" w:eastAsia="宋体" w:cs="宋体"/>
                <w:i w:val="0"/>
                <w:iCs w:val="0"/>
                <w:smallCaps w:val="0"/>
                <w:color w:val="000000"/>
                <w:sz w:val="24"/>
                <w:szCs w:val="24"/>
              </w:rPr>
              <w:t>（5）保证所供肉类渠道来源正规可溯，参考正规市场品质及来源。</w:t>
            </w:r>
            <w:bookmarkEnd w:id="47"/>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0B8EA655">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48" w:name="_Toc256000046"/>
            <w:r>
              <w:rPr>
                <w:rFonts w:hint="eastAsia" w:ascii="宋体" w:hAnsi="宋体" w:eastAsia="宋体" w:cs="宋体"/>
                <w:i w:val="0"/>
                <w:iCs w:val="0"/>
                <w:smallCaps w:val="0"/>
                <w:color w:val="000000"/>
                <w:sz w:val="24"/>
                <w:szCs w:val="24"/>
              </w:rPr>
              <w:t>#</w:t>
            </w:r>
            <w:bookmarkEnd w:id="48"/>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63634B3D">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49" w:name="_Toc256000047"/>
            <w:r>
              <w:rPr>
                <w:rFonts w:hint="eastAsia" w:ascii="宋体" w:hAnsi="宋体" w:eastAsia="宋体" w:cs="宋体"/>
                <w:i w:val="0"/>
                <w:iCs w:val="0"/>
                <w:smallCaps w:val="0"/>
                <w:color w:val="000000"/>
                <w:sz w:val="24"/>
                <w:szCs w:val="24"/>
              </w:rPr>
              <w:t>是，提供承诺函，格式自拟并加盖公章。</w:t>
            </w:r>
            <w:bookmarkEnd w:id="49"/>
          </w:p>
        </w:tc>
      </w:tr>
      <w:tr w14:paraId="68F279AD">
        <w:tblPrEx>
          <w:tblCellMar>
            <w:top w:w="15" w:type="dxa"/>
            <w:left w:w="15" w:type="dxa"/>
            <w:bottom w:w="15" w:type="dxa"/>
            <w:right w:w="15" w:type="dxa"/>
          </w:tblCellMar>
        </w:tblPrEx>
        <w:trPr>
          <w:trHeight w:val="156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C4339B1">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50" w:name="_Toc256000048"/>
            <w:r>
              <w:rPr>
                <w:rFonts w:hint="eastAsia" w:ascii="宋体" w:hAnsi="宋体" w:eastAsia="宋体" w:cs="宋体"/>
                <w:i w:val="0"/>
                <w:iCs w:val="0"/>
                <w:smallCaps w:val="0"/>
                <w:color w:val="000000"/>
                <w:sz w:val="24"/>
                <w:szCs w:val="24"/>
              </w:rPr>
              <w:t>6</w:t>
            </w:r>
            <w:bookmarkEnd w:id="50"/>
          </w:p>
        </w:tc>
        <w:tc>
          <w:tcPr>
            <w:vMerge w:val="continue"/>
            <w:tcBorders>
              <w:right w:val="single" w:color="000000" w:sz="8" w:space="0"/>
            </w:tcBorders>
            <w:vAlign w:val="center"/>
          </w:tcPr>
          <w:p w14:paraId="1F8AE74E">
            <w:pPr>
              <w:rPr>
                <w:rFonts w:hint="eastAsia" w:ascii="宋体" w:hAnsi="宋体" w:eastAsia="宋体" w:cs="宋体"/>
                <w:i w:val="0"/>
                <w:iCs w:val="0"/>
                <w:smallCaps w:val="0"/>
                <w:color w:val="000000"/>
                <w:sz w:val="24"/>
                <w:szCs w:val="24"/>
              </w:rPr>
            </w:pPr>
          </w:p>
        </w:tc>
        <w:tc>
          <w:tcPr>
            <w:tcW w:w="662" w:type="pct"/>
            <w:vMerge w:val="restart"/>
            <w:tcBorders>
              <w:bottom w:val="nil"/>
              <w:right w:val="single" w:color="000000" w:sz="8" w:space="0"/>
            </w:tcBorders>
            <w:noWrap w:val="0"/>
            <w:tcMar>
              <w:top w:w="0" w:type="dxa"/>
              <w:left w:w="108" w:type="dxa"/>
              <w:bottom w:w="0" w:type="dxa"/>
              <w:right w:w="118" w:type="dxa"/>
            </w:tcMar>
            <w:vAlign w:val="center"/>
          </w:tcPr>
          <w:p w14:paraId="2E116BC6">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51" w:name="_Toc256000049"/>
            <w:r>
              <w:rPr>
                <w:rFonts w:hint="eastAsia" w:ascii="宋体" w:hAnsi="宋体" w:eastAsia="宋体" w:cs="宋体"/>
                <w:i w:val="0"/>
                <w:iCs w:val="0"/>
                <w:smallCaps w:val="0"/>
                <w:color w:val="000000"/>
                <w:sz w:val="24"/>
                <w:szCs w:val="24"/>
              </w:rPr>
              <w:t>通用质量要求</w:t>
            </w:r>
            <w:bookmarkEnd w:id="51"/>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3D305D27">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52" w:name="_Toc256000050"/>
            <w:r>
              <w:rPr>
                <w:rFonts w:hint="eastAsia" w:ascii="宋体" w:hAnsi="宋体" w:eastAsia="宋体" w:cs="宋体"/>
                <w:i w:val="0"/>
                <w:iCs w:val="0"/>
                <w:smallCaps w:val="0"/>
                <w:color w:val="000000"/>
                <w:sz w:val="24"/>
                <w:szCs w:val="24"/>
              </w:rPr>
              <w:t>（1）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bookmarkEnd w:id="52"/>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45367EE8">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53" w:name="_Toc256000051"/>
            <w:r>
              <w:rPr>
                <w:rFonts w:hint="eastAsia" w:ascii="宋体" w:hAnsi="宋体" w:eastAsia="宋体" w:cs="宋体"/>
                <w:i w:val="0"/>
                <w:iCs w:val="0"/>
                <w:smallCaps w:val="0"/>
                <w:color w:val="000000"/>
                <w:sz w:val="24"/>
                <w:szCs w:val="24"/>
              </w:rPr>
              <w:t>★</w:t>
            </w:r>
            <w:bookmarkEnd w:id="53"/>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79EBFB0B">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54" w:name="_Toc256000052"/>
            <w:r>
              <w:rPr>
                <w:rFonts w:hint="eastAsia" w:ascii="宋体" w:hAnsi="宋体" w:eastAsia="宋体" w:cs="宋体"/>
                <w:i w:val="0"/>
                <w:iCs w:val="0"/>
                <w:smallCaps w:val="0"/>
                <w:color w:val="000000"/>
                <w:sz w:val="24"/>
                <w:szCs w:val="24"/>
              </w:rPr>
              <w:t>否</w:t>
            </w:r>
            <w:bookmarkEnd w:id="54"/>
          </w:p>
        </w:tc>
      </w:tr>
      <w:tr w14:paraId="05728A72">
        <w:tblPrEx>
          <w:tblCellMar>
            <w:top w:w="15" w:type="dxa"/>
            <w:left w:w="15" w:type="dxa"/>
            <w:bottom w:w="15" w:type="dxa"/>
            <w:right w:w="15" w:type="dxa"/>
          </w:tblCellMar>
        </w:tblPrEx>
        <w:trPr>
          <w:trHeight w:val="106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CE95F11">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55" w:name="_Toc256000053"/>
            <w:r>
              <w:rPr>
                <w:rFonts w:hint="eastAsia" w:ascii="宋体" w:hAnsi="宋体" w:eastAsia="宋体" w:cs="宋体"/>
                <w:i w:val="0"/>
                <w:iCs w:val="0"/>
                <w:smallCaps w:val="0"/>
                <w:color w:val="000000"/>
                <w:sz w:val="24"/>
                <w:szCs w:val="24"/>
              </w:rPr>
              <w:t>7</w:t>
            </w:r>
            <w:bookmarkEnd w:id="55"/>
          </w:p>
        </w:tc>
        <w:tc>
          <w:tcPr>
            <w:vMerge w:val="continue"/>
            <w:tcBorders>
              <w:right w:val="single" w:color="000000" w:sz="8" w:space="0"/>
            </w:tcBorders>
            <w:vAlign w:val="center"/>
          </w:tcPr>
          <w:p w14:paraId="52CFBF5E">
            <w:pPr>
              <w:rPr>
                <w:rFonts w:hint="eastAsia" w:ascii="宋体" w:hAnsi="宋体" w:eastAsia="宋体" w:cs="宋体"/>
                <w:i w:val="0"/>
                <w:iCs w:val="0"/>
                <w:smallCaps w:val="0"/>
                <w:color w:val="000000"/>
                <w:sz w:val="24"/>
                <w:szCs w:val="24"/>
              </w:rPr>
            </w:pPr>
          </w:p>
        </w:tc>
        <w:tc>
          <w:tcPr>
            <w:vMerge w:val="continue"/>
            <w:tcBorders>
              <w:bottom w:val="single" w:color="000000" w:sz="8" w:space="0"/>
              <w:right w:val="single" w:color="000000" w:sz="8" w:space="0"/>
            </w:tcBorders>
            <w:vAlign w:val="center"/>
          </w:tcPr>
          <w:p w14:paraId="25AA6C8F">
            <w:pPr>
              <w:rPr>
                <w:rFonts w:hint="eastAsia" w:ascii="宋体" w:hAnsi="宋体" w:eastAsia="宋体" w:cs="宋体"/>
                <w:i w:val="0"/>
                <w:iCs w:val="0"/>
                <w:smallCaps w:val="0"/>
                <w:color w:val="000000"/>
                <w:sz w:val="24"/>
                <w:szCs w:val="24"/>
              </w:rPr>
            </w:pP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48153226">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56" w:name="_Toc256000054"/>
            <w:r>
              <w:rPr>
                <w:rFonts w:hint="eastAsia" w:ascii="宋体" w:hAnsi="宋体" w:eastAsia="宋体" w:cs="宋体"/>
                <w:i w:val="0"/>
                <w:iCs w:val="0"/>
                <w:smallCaps w:val="0"/>
                <w:color w:val="000000"/>
                <w:sz w:val="24"/>
                <w:szCs w:val="24"/>
              </w:rPr>
              <w:t>（2）冻品外包装需密封、完整，无破损，商品合格证齐全。冻品在解冻后，发现质量问题承诺退货。</w:t>
            </w:r>
            <w:bookmarkEnd w:id="56"/>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3B3893EA">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57" w:name="_Toc256000055"/>
            <w:r>
              <w:rPr>
                <w:rFonts w:hint="eastAsia" w:ascii="宋体" w:hAnsi="宋体" w:eastAsia="宋体" w:cs="宋体"/>
                <w:i w:val="0"/>
                <w:iCs w:val="0"/>
                <w:smallCaps w:val="0"/>
                <w:color w:val="000000"/>
                <w:sz w:val="24"/>
                <w:szCs w:val="24"/>
              </w:rPr>
              <w:t>★</w:t>
            </w:r>
            <w:bookmarkEnd w:id="57"/>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377A9AD8">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58" w:name="_Toc256000056"/>
            <w:r>
              <w:rPr>
                <w:rFonts w:hint="eastAsia" w:ascii="宋体" w:hAnsi="宋体" w:eastAsia="宋体" w:cs="宋体"/>
                <w:i w:val="0"/>
                <w:iCs w:val="0"/>
                <w:smallCaps w:val="0"/>
                <w:color w:val="000000"/>
                <w:sz w:val="24"/>
                <w:szCs w:val="24"/>
              </w:rPr>
              <w:t>否</w:t>
            </w:r>
            <w:bookmarkEnd w:id="58"/>
          </w:p>
        </w:tc>
      </w:tr>
      <w:tr w14:paraId="0BC7B849">
        <w:tblPrEx>
          <w:tblCellMar>
            <w:top w:w="15" w:type="dxa"/>
            <w:left w:w="15" w:type="dxa"/>
            <w:bottom w:w="15" w:type="dxa"/>
            <w:right w:w="15" w:type="dxa"/>
          </w:tblCellMar>
        </w:tblPrEx>
        <w:trPr>
          <w:trHeight w:val="1811"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E4CA6EE">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59" w:name="_Toc256000057"/>
            <w:r>
              <w:rPr>
                <w:rFonts w:hint="eastAsia" w:ascii="宋体" w:hAnsi="宋体" w:eastAsia="宋体" w:cs="宋体"/>
                <w:i w:val="0"/>
                <w:iCs w:val="0"/>
                <w:smallCaps w:val="0"/>
                <w:color w:val="000000"/>
                <w:sz w:val="24"/>
                <w:szCs w:val="24"/>
              </w:rPr>
              <w:t>8</w:t>
            </w:r>
            <w:bookmarkEnd w:id="59"/>
          </w:p>
        </w:tc>
        <w:tc>
          <w:tcPr>
            <w:vMerge w:val="continue"/>
            <w:tcBorders>
              <w:right w:val="single" w:color="000000" w:sz="8" w:space="0"/>
            </w:tcBorders>
            <w:vAlign w:val="center"/>
          </w:tcPr>
          <w:p w14:paraId="4D0CEAE8">
            <w:pPr>
              <w:rPr>
                <w:rFonts w:hint="eastAsia" w:ascii="宋体" w:hAnsi="宋体" w:eastAsia="宋体" w:cs="宋体"/>
                <w:i w:val="0"/>
                <w:iCs w:val="0"/>
                <w:smallCaps w:val="0"/>
                <w:color w:val="000000"/>
                <w:sz w:val="24"/>
                <w:szCs w:val="24"/>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28616086">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60" w:name="_Toc256000058"/>
            <w:r>
              <w:rPr>
                <w:rFonts w:hint="eastAsia" w:ascii="宋体" w:hAnsi="宋体" w:eastAsia="宋体" w:cs="宋体"/>
                <w:i w:val="0"/>
                <w:iCs w:val="0"/>
                <w:smallCaps w:val="0"/>
                <w:color w:val="000000"/>
                <w:sz w:val="24"/>
                <w:szCs w:val="24"/>
              </w:rPr>
              <w:t>鲜猪肉通用质量要求</w:t>
            </w:r>
            <w:bookmarkEnd w:id="60"/>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73A05C3A">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61" w:name="_Toc256000059"/>
            <w:r>
              <w:rPr>
                <w:rFonts w:hint="eastAsia" w:ascii="宋体" w:hAnsi="宋体" w:eastAsia="宋体" w:cs="宋体"/>
                <w:i w:val="0"/>
                <w:iCs w:val="0"/>
                <w:smallCaps w:val="0"/>
                <w:color w:val="000000"/>
                <w:sz w:val="24"/>
                <w:szCs w:val="24"/>
              </w:rPr>
              <w:t>猪主要部位肉符合GB/T 9959.1和GB/T9959.3等规定。包括去骨前腿肉、去骨后腿肉、带骨方肉和去骨方肉，均要求一级。肌肉颜色为鲜红色，脂肪颜色为白色。肥膘厚度1.0～2.5cm，质地呈现肉色红、光亮、致密，没有霜降或异味。</w:t>
            </w:r>
            <w:bookmarkEnd w:id="61"/>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0743E395">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62" w:name="_Toc256000060"/>
            <w:r>
              <w:rPr>
                <w:rFonts w:hint="eastAsia" w:ascii="宋体" w:hAnsi="宋体" w:eastAsia="宋体" w:cs="宋体"/>
                <w:i w:val="0"/>
                <w:iCs w:val="0"/>
                <w:smallCaps w:val="0"/>
                <w:color w:val="000000"/>
                <w:sz w:val="24"/>
                <w:szCs w:val="24"/>
              </w:rPr>
              <w:t>△</w:t>
            </w:r>
            <w:bookmarkEnd w:id="62"/>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425C667A">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63" w:name="_Toc256000061"/>
            <w:r>
              <w:rPr>
                <w:rFonts w:hint="eastAsia" w:ascii="宋体" w:hAnsi="宋体" w:eastAsia="宋体" w:cs="宋体"/>
                <w:i w:val="0"/>
                <w:iCs w:val="0"/>
                <w:smallCaps w:val="0"/>
                <w:color w:val="000000"/>
                <w:sz w:val="24"/>
                <w:szCs w:val="24"/>
              </w:rPr>
              <w:t>否</w:t>
            </w:r>
            <w:bookmarkEnd w:id="63"/>
          </w:p>
        </w:tc>
      </w:tr>
      <w:tr w14:paraId="308E4A34">
        <w:tblPrEx>
          <w:tblCellMar>
            <w:top w:w="15" w:type="dxa"/>
            <w:left w:w="15" w:type="dxa"/>
            <w:bottom w:w="15" w:type="dxa"/>
            <w:right w:w="15" w:type="dxa"/>
          </w:tblCellMar>
        </w:tblPrEx>
        <w:trPr>
          <w:trHeight w:val="922"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D595116">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64" w:name="_Toc256000062"/>
            <w:r>
              <w:rPr>
                <w:rFonts w:hint="eastAsia" w:ascii="宋体" w:hAnsi="宋体" w:eastAsia="宋体" w:cs="宋体"/>
                <w:i w:val="0"/>
                <w:iCs w:val="0"/>
                <w:smallCaps w:val="0"/>
                <w:color w:val="000000"/>
                <w:sz w:val="24"/>
                <w:szCs w:val="24"/>
              </w:rPr>
              <w:t>9</w:t>
            </w:r>
            <w:bookmarkEnd w:id="64"/>
          </w:p>
        </w:tc>
        <w:tc>
          <w:tcPr>
            <w:vMerge w:val="continue"/>
            <w:tcBorders>
              <w:right w:val="single" w:color="000000" w:sz="8" w:space="0"/>
            </w:tcBorders>
            <w:vAlign w:val="center"/>
          </w:tcPr>
          <w:p w14:paraId="78F9E6E5">
            <w:pPr>
              <w:rPr>
                <w:rFonts w:hint="eastAsia" w:ascii="宋体" w:hAnsi="宋体" w:eastAsia="宋体" w:cs="宋体"/>
                <w:i w:val="0"/>
                <w:iCs w:val="0"/>
                <w:smallCaps w:val="0"/>
                <w:color w:val="000000"/>
                <w:sz w:val="24"/>
                <w:szCs w:val="24"/>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7D8F0231">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65" w:name="_Toc256000063"/>
            <w:r>
              <w:rPr>
                <w:rFonts w:hint="eastAsia" w:ascii="宋体" w:hAnsi="宋体" w:eastAsia="宋体" w:cs="宋体"/>
                <w:i w:val="0"/>
                <w:iCs w:val="0"/>
                <w:smallCaps w:val="0"/>
                <w:color w:val="000000"/>
                <w:sz w:val="24"/>
                <w:szCs w:val="24"/>
              </w:rPr>
              <w:t>五花肉质量要求</w:t>
            </w:r>
            <w:bookmarkEnd w:id="65"/>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316A1357">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66" w:name="_Toc256000064"/>
            <w:r>
              <w:rPr>
                <w:rFonts w:hint="eastAsia" w:ascii="宋体" w:hAnsi="宋体" w:eastAsia="宋体" w:cs="宋体"/>
                <w:i w:val="0"/>
                <w:iCs w:val="0"/>
                <w:smallCaps w:val="0"/>
                <w:color w:val="000000"/>
                <w:sz w:val="24"/>
                <w:szCs w:val="24"/>
              </w:rPr>
              <w:t>五花肉，肥膘厚度≤2.0cm，肥瘦相间，肉质细腻，三层见花。</w:t>
            </w:r>
            <w:bookmarkEnd w:id="66"/>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45D8EBAF">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67" w:name="_Toc256000065"/>
            <w:r>
              <w:rPr>
                <w:rFonts w:hint="eastAsia" w:ascii="宋体" w:hAnsi="宋体" w:eastAsia="宋体" w:cs="宋体"/>
                <w:i w:val="0"/>
                <w:iCs w:val="0"/>
                <w:smallCaps w:val="0"/>
                <w:color w:val="000000"/>
                <w:sz w:val="24"/>
                <w:szCs w:val="24"/>
              </w:rPr>
              <w:t>△</w:t>
            </w:r>
            <w:bookmarkEnd w:id="67"/>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5CFC1B43">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68" w:name="_Toc256000066"/>
            <w:r>
              <w:rPr>
                <w:rFonts w:hint="eastAsia" w:ascii="宋体" w:hAnsi="宋体" w:eastAsia="宋体" w:cs="宋体"/>
                <w:i w:val="0"/>
                <w:iCs w:val="0"/>
                <w:smallCaps w:val="0"/>
                <w:color w:val="000000"/>
                <w:sz w:val="24"/>
                <w:szCs w:val="24"/>
              </w:rPr>
              <w:t>否</w:t>
            </w:r>
            <w:bookmarkEnd w:id="68"/>
          </w:p>
        </w:tc>
      </w:tr>
      <w:tr w14:paraId="0C9EF874">
        <w:tblPrEx>
          <w:tblCellMar>
            <w:top w:w="15" w:type="dxa"/>
            <w:left w:w="15" w:type="dxa"/>
            <w:bottom w:w="15" w:type="dxa"/>
            <w:right w:w="15" w:type="dxa"/>
          </w:tblCellMar>
        </w:tblPrEx>
        <w:trPr>
          <w:trHeight w:val="855"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82A77B6">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69" w:name="_Toc256000067"/>
            <w:r>
              <w:rPr>
                <w:rFonts w:hint="eastAsia" w:ascii="宋体" w:hAnsi="宋体" w:eastAsia="宋体" w:cs="宋体"/>
                <w:i w:val="0"/>
                <w:iCs w:val="0"/>
                <w:smallCaps w:val="0"/>
                <w:color w:val="000000"/>
                <w:sz w:val="24"/>
                <w:szCs w:val="24"/>
              </w:rPr>
              <w:t>10</w:t>
            </w:r>
            <w:bookmarkEnd w:id="69"/>
          </w:p>
        </w:tc>
        <w:tc>
          <w:tcPr>
            <w:vMerge w:val="continue"/>
            <w:tcBorders>
              <w:right w:val="single" w:color="000000" w:sz="8" w:space="0"/>
            </w:tcBorders>
            <w:vAlign w:val="center"/>
          </w:tcPr>
          <w:p w14:paraId="403006A3">
            <w:pPr>
              <w:rPr>
                <w:rFonts w:hint="eastAsia" w:ascii="宋体" w:hAnsi="宋体" w:eastAsia="宋体" w:cs="宋体"/>
                <w:i w:val="0"/>
                <w:iCs w:val="0"/>
                <w:smallCaps w:val="0"/>
                <w:color w:val="000000"/>
                <w:sz w:val="24"/>
                <w:szCs w:val="24"/>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510B420E">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70" w:name="_Toc256000068"/>
            <w:r>
              <w:rPr>
                <w:rFonts w:hint="eastAsia" w:ascii="宋体" w:hAnsi="宋体" w:eastAsia="宋体" w:cs="宋体"/>
                <w:i w:val="0"/>
                <w:iCs w:val="0"/>
                <w:smallCaps w:val="0"/>
                <w:color w:val="000000"/>
                <w:sz w:val="24"/>
                <w:szCs w:val="24"/>
              </w:rPr>
              <w:t>肋排质量要求</w:t>
            </w:r>
            <w:bookmarkEnd w:id="70"/>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35583886">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71" w:name="_Toc256000069"/>
            <w:r>
              <w:rPr>
                <w:rFonts w:hint="eastAsia" w:ascii="宋体" w:hAnsi="宋体" w:eastAsia="宋体" w:cs="宋体"/>
                <w:i w:val="0"/>
                <w:iCs w:val="0"/>
                <w:smallCaps w:val="0"/>
                <w:color w:val="000000"/>
                <w:sz w:val="24"/>
                <w:szCs w:val="24"/>
              </w:rPr>
              <w:t>肋排去剔前排后11-13根肋骨，纹理清晰，边缘整齐。</w:t>
            </w:r>
            <w:bookmarkEnd w:id="71"/>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54F53258">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72" w:name="_Toc256000070"/>
            <w:r>
              <w:rPr>
                <w:rFonts w:hint="eastAsia" w:ascii="宋体" w:hAnsi="宋体" w:eastAsia="宋体" w:cs="宋体"/>
                <w:i w:val="0"/>
                <w:iCs w:val="0"/>
                <w:smallCaps w:val="0"/>
                <w:color w:val="000000"/>
                <w:sz w:val="24"/>
                <w:szCs w:val="24"/>
              </w:rPr>
              <w:t>△</w:t>
            </w:r>
            <w:bookmarkEnd w:id="72"/>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2F63D02B">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73" w:name="_Toc256000071"/>
            <w:r>
              <w:rPr>
                <w:rFonts w:hint="eastAsia" w:ascii="宋体" w:hAnsi="宋体" w:eastAsia="宋体" w:cs="宋体"/>
                <w:i w:val="0"/>
                <w:iCs w:val="0"/>
                <w:smallCaps w:val="0"/>
                <w:color w:val="000000"/>
                <w:sz w:val="24"/>
                <w:szCs w:val="24"/>
              </w:rPr>
              <w:t>否</w:t>
            </w:r>
            <w:bookmarkEnd w:id="73"/>
          </w:p>
        </w:tc>
      </w:tr>
      <w:tr w14:paraId="4F638806">
        <w:tblPrEx>
          <w:tblCellMar>
            <w:top w:w="15" w:type="dxa"/>
            <w:left w:w="15" w:type="dxa"/>
            <w:bottom w:w="15" w:type="dxa"/>
            <w:right w:w="15" w:type="dxa"/>
          </w:tblCellMar>
        </w:tblPrEx>
        <w:trPr>
          <w:trHeight w:val="949"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199E23B">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74" w:name="_Toc256000072"/>
            <w:r>
              <w:rPr>
                <w:rFonts w:hint="eastAsia" w:ascii="宋体" w:hAnsi="宋体" w:eastAsia="宋体" w:cs="宋体"/>
                <w:i w:val="0"/>
                <w:iCs w:val="0"/>
                <w:smallCaps w:val="0"/>
                <w:color w:val="000000"/>
                <w:sz w:val="24"/>
                <w:szCs w:val="24"/>
              </w:rPr>
              <w:t>11</w:t>
            </w:r>
            <w:bookmarkEnd w:id="74"/>
          </w:p>
        </w:tc>
        <w:tc>
          <w:tcPr>
            <w:vMerge w:val="continue"/>
            <w:tcBorders>
              <w:right w:val="single" w:color="000000" w:sz="8" w:space="0"/>
            </w:tcBorders>
            <w:vAlign w:val="center"/>
          </w:tcPr>
          <w:p w14:paraId="02432942">
            <w:pPr>
              <w:rPr>
                <w:rFonts w:hint="eastAsia" w:ascii="宋体" w:hAnsi="宋体" w:eastAsia="宋体" w:cs="宋体"/>
                <w:i w:val="0"/>
                <w:iCs w:val="0"/>
                <w:smallCaps w:val="0"/>
                <w:color w:val="000000"/>
                <w:sz w:val="24"/>
                <w:szCs w:val="24"/>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27DAE5D6">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75" w:name="_Toc256000073"/>
            <w:r>
              <w:rPr>
                <w:rFonts w:hint="eastAsia" w:ascii="宋体" w:hAnsi="宋体" w:eastAsia="宋体" w:cs="宋体"/>
                <w:i w:val="0"/>
                <w:iCs w:val="0"/>
                <w:smallCaps w:val="0"/>
                <w:color w:val="000000"/>
                <w:sz w:val="24"/>
                <w:szCs w:val="24"/>
              </w:rPr>
              <w:t>猪脏器及副产品质量要求</w:t>
            </w:r>
            <w:bookmarkEnd w:id="75"/>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6762739D">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76" w:name="_Toc256000074"/>
            <w:r>
              <w:rPr>
                <w:rFonts w:hint="eastAsia" w:ascii="宋体" w:hAnsi="宋体" w:eastAsia="宋体" w:cs="宋体"/>
                <w:i w:val="0"/>
                <w:iCs w:val="0"/>
                <w:smallCaps w:val="0"/>
                <w:color w:val="000000"/>
                <w:sz w:val="24"/>
                <w:szCs w:val="24"/>
              </w:rPr>
              <w:t>心肝、腰子类：品质新鲜、外形完整、无异味、无病变、无凝血块、无血污、泥污、颜色正常。</w:t>
            </w:r>
            <w:bookmarkEnd w:id="76"/>
          </w:p>
          <w:p w14:paraId="6600AF59">
            <w:pPr>
              <w:pStyle w:val="3"/>
              <w:keepNext w:val="0"/>
              <w:spacing w:before="299" w:after="0"/>
              <w:textAlignment w:val="center"/>
              <w:rPr>
                <w:rFonts w:hint="eastAsia" w:ascii="宋体" w:hAnsi="宋体" w:eastAsia="宋体" w:cs="宋体"/>
                <w:b/>
                <w:bCs/>
                <w:i w:val="0"/>
                <w:iCs w:val="0"/>
                <w:smallCaps w:val="0"/>
                <w:color w:val="000000"/>
                <w:sz w:val="36"/>
                <w:szCs w:val="36"/>
              </w:rPr>
            </w:pPr>
            <w:bookmarkStart w:id="77" w:name="_Toc256000075"/>
            <w:r>
              <w:rPr>
                <w:rFonts w:hint="eastAsia" w:ascii="宋体" w:hAnsi="宋体" w:eastAsia="宋体" w:cs="宋体"/>
                <w:i w:val="0"/>
                <w:iCs w:val="0"/>
                <w:smallCaps w:val="0"/>
                <w:color w:val="000000"/>
                <w:sz w:val="24"/>
                <w:szCs w:val="24"/>
              </w:rPr>
              <w:t>肚：品质新鲜、外形完整、无溃疡面及其他病变现象、无内容物、无粘膜、无边油。</w:t>
            </w:r>
            <w:bookmarkEnd w:id="77"/>
          </w:p>
          <w:p w14:paraId="32E93A6B">
            <w:pPr>
              <w:pStyle w:val="3"/>
              <w:keepNext w:val="0"/>
              <w:spacing w:before="299" w:after="0"/>
              <w:textAlignment w:val="center"/>
              <w:rPr>
                <w:rFonts w:hint="eastAsia" w:ascii="宋体" w:hAnsi="宋体" w:eastAsia="宋体" w:cs="宋体"/>
                <w:b/>
                <w:bCs/>
                <w:i w:val="0"/>
                <w:iCs w:val="0"/>
                <w:smallCaps w:val="0"/>
                <w:color w:val="000000"/>
                <w:sz w:val="36"/>
                <w:szCs w:val="36"/>
              </w:rPr>
            </w:pPr>
            <w:bookmarkStart w:id="78" w:name="_Toc256000076"/>
            <w:r>
              <w:rPr>
                <w:rFonts w:hint="eastAsia" w:ascii="宋体" w:hAnsi="宋体" w:eastAsia="宋体" w:cs="宋体"/>
                <w:i w:val="0"/>
                <w:iCs w:val="0"/>
                <w:smallCaps w:val="0"/>
                <w:color w:val="000000"/>
                <w:sz w:val="24"/>
                <w:szCs w:val="24"/>
              </w:rPr>
              <w:t>大肠、肥肠类：品质新鲜、无破损、无病变组织、无肠头细毛、无内容物、去净粘膜。</w:t>
            </w:r>
            <w:bookmarkEnd w:id="78"/>
          </w:p>
          <w:p w14:paraId="3B4305FF">
            <w:pPr>
              <w:pStyle w:val="3"/>
              <w:keepNext w:val="0"/>
              <w:spacing w:before="299" w:after="0"/>
              <w:textAlignment w:val="center"/>
              <w:rPr>
                <w:rFonts w:hint="eastAsia" w:ascii="宋体" w:hAnsi="宋体" w:eastAsia="宋体" w:cs="宋体"/>
                <w:b/>
                <w:bCs/>
                <w:i w:val="0"/>
                <w:iCs w:val="0"/>
                <w:smallCaps w:val="0"/>
                <w:color w:val="000000"/>
                <w:sz w:val="36"/>
                <w:szCs w:val="36"/>
              </w:rPr>
            </w:pPr>
            <w:bookmarkStart w:id="79" w:name="_Toc256000077"/>
            <w:r>
              <w:rPr>
                <w:rFonts w:hint="eastAsia" w:ascii="宋体" w:hAnsi="宋体" w:eastAsia="宋体" w:cs="宋体"/>
                <w:i w:val="0"/>
                <w:iCs w:val="0"/>
                <w:smallCaps w:val="0"/>
                <w:color w:val="000000"/>
                <w:sz w:val="24"/>
                <w:szCs w:val="24"/>
              </w:rPr>
              <w:t>舌：品质新鲜、外形完整、无病变、无异物、无舌苔、附肉少、无血污、泥污。</w:t>
            </w:r>
            <w:bookmarkEnd w:id="79"/>
          </w:p>
          <w:p w14:paraId="40D00CE2">
            <w:pPr>
              <w:pStyle w:val="3"/>
              <w:keepNext w:val="0"/>
              <w:spacing w:before="299" w:after="0"/>
              <w:textAlignment w:val="center"/>
              <w:rPr>
                <w:rFonts w:hint="eastAsia" w:ascii="宋体" w:hAnsi="宋体" w:eastAsia="宋体" w:cs="宋体"/>
                <w:b/>
                <w:bCs/>
                <w:i w:val="0"/>
                <w:iCs w:val="0"/>
                <w:smallCaps w:val="0"/>
                <w:color w:val="000000"/>
                <w:sz w:val="36"/>
                <w:szCs w:val="36"/>
              </w:rPr>
            </w:pPr>
            <w:bookmarkStart w:id="80" w:name="_Toc256000078"/>
            <w:r>
              <w:rPr>
                <w:rFonts w:hint="eastAsia" w:ascii="宋体" w:hAnsi="宋体" w:eastAsia="宋体" w:cs="宋体"/>
                <w:i w:val="0"/>
                <w:iCs w:val="0"/>
                <w:smallCaps w:val="0"/>
                <w:color w:val="000000"/>
                <w:sz w:val="24"/>
                <w:szCs w:val="24"/>
              </w:rPr>
              <w:t>耳：品质新鲜、外形完整、无溃烂、病斑、无破损。</w:t>
            </w:r>
            <w:bookmarkEnd w:id="80"/>
          </w:p>
          <w:p w14:paraId="0882FADE">
            <w:pPr>
              <w:pStyle w:val="3"/>
              <w:keepNext w:val="0"/>
              <w:spacing w:before="299" w:after="0"/>
              <w:textAlignment w:val="center"/>
              <w:rPr>
                <w:rFonts w:hint="eastAsia" w:ascii="宋体" w:hAnsi="宋体" w:eastAsia="宋体" w:cs="宋体"/>
                <w:b/>
                <w:bCs/>
                <w:i w:val="0"/>
                <w:iCs w:val="0"/>
                <w:smallCaps w:val="0"/>
                <w:color w:val="000000"/>
                <w:sz w:val="36"/>
                <w:szCs w:val="36"/>
              </w:rPr>
            </w:pPr>
            <w:bookmarkStart w:id="81" w:name="_Toc256000079"/>
            <w:r>
              <w:rPr>
                <w:rFonts w:hint="eastAsia" w:ascii="宋体" w:hAnsi="宋体" w:eastAsia="宋体" w:cs="宋体"/>
                <w:i w:val="0"/>
                <w:iCs w:val="0"/>
                <w:smallCaps w:val="0"/>
                <w:color w:val="000000"/>
                <w:sz w:val="24"/>
                <w:szCs w:val="24"/>
              </w:rPr>
              <w:t>蹄爪类：品质新鲜、去蹄壳、不带蹄筋、刮除粗毛、细毛及趾间黑垢、无松香残留。</w:t>
            </w:r>
            <w:bookmarkEnd w:id="81"/>
          </w:p>
          <w:p w14:paraId="1828A76C">
            <w:pPr>
              <w:pStyle w:val="3"/>
              <w:keepNext w:val="0"/>
              <w:spacing w:before="299" w:after="0"/>
              <w:textAlignment w:val="center"/>
              <w:rPr>
                <w:rFonts w:hint="eastAsia" w:ascii="宋体" w:hAnsi="宋体" w:eastAsia="宋体" w:cs="宋体"/>
                <w:b/>
                <w:bCs/>
                <w:i w:val="0"/>
                <w:iCs w:val="0"/>
                <w:smallCaps w:val="0"/>
                <w:color w:val="000000"/>
                <w:sz w:val="36"/>
                <w:szCs w:val="36"/>
              </w:rPr>
            </w:pPr>
            <w:bookmarkStart w:id="82" w:name="_Toc256000080"/>
            <w:r>
              <w:rPr>
                <w:rFonts w:hint="eastAsia" w:ascii="宋体" w:hAnsi="宋体" w:eastAsia="宋体" w:cs="宋体"/>
                <w:i w:val="0"/>
                <w:iCs w:val="0"/>
                <w:smallCaps w:val="0"/>
                <w:color w:val="000000"/>
                <w:sz w:val="24"/>
                <w:szCs w:val="24"/>
              </w:rPr>
              <w:t>蹄筋类：品质新鲜、无色透明、表面光亮、无油脂、无精肉、无充血现象、顺直、干燥。</w:t>
            </w:r>
            <w:bookmarkEnd w:id="82"/>
          </w:p>
          <w:p w14:paraId="1F6C7A52">
            <w:pPr>
              <w:pStyle w:val="3"/>
              <w:keepNext w:val="0"/>
              <w:spacing w:before="299" w:after="0"/>
              <w:textAlignment w:val="center"/>
              <w:rPr>
                <w:rFonts w:hint="eastAsia" w:ascii="宋体" w:hAnsi="宋体" w:eastAsia="宋体" w:cs="宋体"/>
                <w:b/>
                <w:bCs/>
                <w:i w:val="0"/>
                <w:iCs w:val="0"/>
                <w:smallCaps w:val="0"/>
                <w:color w:val="000000"/>
                <w:sz w:val="36"/>
                <w:szCs w:val="36"/>
              </w:rPr>
            </w:pPr>
            <w:bookmarkStart w:id="83" w:name="_Toc256000081"/>
            <w:r>
              <w:rPr>
                <w:rFonts w:hint="eastAsia" w:ascii="宋体" w:hAnsi="宋体" w:eastAsia="宋体" w:cs="宋体"/>
                <w:i w:val="0"/>
                <w:iCs w:val="0"/>
                <w:smallCaps w:val="0"/>
                <w:color w:val="000000"/>
                <w:sz w:val="24"/>
                <w:szCs w:val="24"/>
              </w:rPr>
              <w:t>猪心：淡红色，脂肪乳白色稍红色，结实，有弹性，外形完整，心房内无瘀血，无凝血块，无病变，气味正常。</w:t>
            </w:r>
            <w:bookmarkEnd w:id="83"/>
          </w:p>
          <w:p w14:paraId="1B6349EE">
            <w:pPr>
              <w:pStyle w:val="3"/>
              <w:keepNext w:val="0"/>
              <w:spacing w:before="299" w:after="0"/>
              <w:textAlignment w:val="center"/>
              <w:rPr>
                <w:rFonts w:hint="eastAsia" w:ascii="宋体" w:hAnsi="宋体" w:eastAsia="宋体" w:cs="宋体"/>
                <w:b/>
                <w:bCs/>
                <w:i w:val="0"/>
                <w:iCs w:val="0"/>
                <w:smallCaps w:val="0"/>
                <w:color w:val="000000"/>
                <w:sz w:val="36"/>
                <w:szCs w:val="36"/>
              </w:rPr>
            </w:pPr>
            <w:bookmarkStart w:id="84" w:name="_Toc256000082"/>
            <w:r>
              <w:rPr>
                <w:rFonts w:hint="eastAsia" w:ascii="宋体" w:hAnsi="宋体" w:eastAsia="宋体" w:cs="宋体"/>
                <w:i w:val="0"/>
                <w:iCs w:val="0"/>
                <w:smallCaps w:val="0"/>
                <w:color w:val="000000"/>
                <w:sz w:val="24"/>
                <w:szCs w:val="24"/>
              </w:rPr>
              <w:t>猪肝：红褐色或棕黄色，有光泽，湿润，略有弹性，组织结实微密，肝叶完整，无脂肪，胆囊、粗输、胆管、无寄生虫、炎症水泡、薄膜，无胆汁污染，微有鱼腥味。</w:t>
            </w:r>
            <w:bookmarkEnd w:id="84"/>
          </w:p>
          <w:p w14:paraId="1BDD3AE8">
            <w:pPr>
              <w:pStyle w:val="3"/>
              <w:keepNext w:val="0"/>
              <w:spacing w:before="299" w:after="0"/>
              <w:textAlignment w:val="center"/>
              <w:rPr>
                <w:rFonts w:hint="eastAsia" w:ascii="宋体" w:hAnsi="宋体" w:eastAsia="宋体" w:cs="宋体"/>
                <w:b/>
                <w:bCs/>
                <w:i w:val="0"/>
                <w:iCs w:val="0"/>
                <w:smallCaps w:val="0"/>
                <w:color w:val="000000"/>
                <w:sz w:val="36"/>
                <w:szCs w:val="36"/>
              </w:rPr>
            </w:pPr>
            <w:bookmarkStart w:id="85" w:name="_Toc256000083"/>
            <w:r>
              <w:rPr>
                <w:rFonts w:hint="eastAsia" w:ascii="宋体" w:hAnsi="宋体" w:eastAsia="宋体" w:cs="宋体"/>
                <w:i w:val="0"/>
                <w:iCs w:val="0"/>
                <w:smallCaps w:val="0"/>
                <w:color w:val="000000"/>
                <w:sz w:val="24"/>
                <w:szCs w:val="24"/>
              </w:rPr>
              <w:t>猪口条：品质新鲜，外形完整，无根附着的肌肉、舌骨、舌苔、脂肪、无病伤，无异物。</w:t>
            </w:r>
            <w:bookmarkEnd w:id="85"/>
          </w:p>
          <w:p w14:paraId="0A7E6683">
            <w:pPr>
              <w:pStyle w:val="3"/>
              <w:keepNext w:val="0"/>
              <w:spacing w:before="299" w:after="0"/>
              <w:textAlignment w:val="center"/>
              <w:rPr>
                <w:rFonts w:hint="eastAsia" w:ascii="宋体" w:hAnsi="宋体" w:eastAsia="宋体" w:cs="宋体"/>
                <w:b/>
                <w:bCs/>
                <w:i w:val="0"/>
                <w:iCs w:val="0"/>
                <w:smallCaps w:val="0"/>
                <w:color w:val="000000"/>
                <w:sz w:val="36"/>
                <w:szCs w:val="36"/>
              </w:rPr>
            </w:pPr>
            <w:bookmarkStart w:id="86" w:name="_Toc256000084"/>
            <w:r>
              <w:rPr>
                <w:rFonts w:hint="eastAsia" w:ascii="宋体" w:hAnsi="宋体" w:eastAsia="宋体" w:cs="宋体"/>
                <w:i w:val="0"/>
                <w:iCs w:val="0"/>
                <w:smallCaps w:val="0"/>
                <w:color w:val="000000"/>
                <w:sz w:val="24"/>
                <w:szCs w:val="24"/>
              </w:rPr>
              <w:t>猪尾：品质新鲜，去毛洁净，不带毛根或绒毛。</w:t>
            </w:r>
            <w:bookmarkEnd w:id="86"/>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048FF255">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87" w:name="_Toc256000085"/>
            <w:r>
              <w:rPr>
                <w:rFonts w:hint="eastAsia" w:ascii="宋体" w:hAnsi="宋体" w:eastAsia="宋体" w:cs="宋体"/>
                <w:i w:val="0"/>
                <w:iCs w:val="0"/>
                <w:smallCaps w:val="0"/>
                <w:color w:val="000000"/>
                <w:sz w:val="24"/>
                <w:szCs w:val="24"/>
              </w:rPr>
              <w:t>△</w:t>
            </w:r>
            <w:bookmarkEnd w:id="87"/>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7AB1FBC3">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88" w:name="_Toc256000086"/>
            <w:r>
              <w:rPr>
                <w:rFonts w:hint="eastAsia" w:ascii="宋体" w:hAnsi="宋体" w:eastAsia="宋体" w:cs="宋体"/>
                <w:i w:val="0"/>
                <w:iCs w:val="0"/>
                <w:smallCaps w:val="0"/>
                <w:color w:val="000000"/>
                <w:sz w:val="24"/>
                <w:szCs w:val="24"/>
              </w:rPr>
              <w:t>否</w:t>
            </w:r>
            <w:bookmarkEnd w:id="88"/>
          </w:p>
        </w:tc>
      </w:tr>
      <w:tr w14:paraId="75F39A8D">
        <w:tblPrEx>
          <w:tblCellMar>
            <w:top w:w="15" w:type="dxa"/>
            <w:left w:w="15" w:type="dxa"/>
            <w:bottom w:w="15" w:type="dxa"/>
            <w:right w:w="15" w:type="dxa"/>
          </w:tblCellMar>
        </w:tblPrEx>
        <w:trPr>
          <w:trHeight w:val="126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AD62F69">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89" w:name="_Toc256000087"/>
            <w:r>
              <w:rPr>
                <w:rFonts w:hint="eastAsia" w:ascii="宋体" w:hAnsi="宋体" w:eastAsia="宋体" w:cs="宋体"/>
                <w:i w:val="0"/>
                <w:iCs w:val="0"/>
                <w:smallCaps w:val="0"/>
                <w:color w:val="000000"/>
                <w:sz w:val="24"/>
                <w:szCs w:val="24"/>
              </w:rPr>
              <w:t>12</w:t>
            </w:r>
            <w:bookmarkEnd w:id="89"/>
          </w:p>
        </w:tc>
        <w:tc>
          <w:tcPr>
            <w:vMerge w:val="continue"/>
            <w:tcBorders>
              <w:right w:val="single" w:color="000000" w:sz="8" w:space="0"/>
            </w:tcBorders>
            <w:vAlign w:val="center"/>
          </w:tcPr>
          <w:p w14:paraId="391211A4">
            <w:pPr>
              <w:rPr>
                <w:rFonts w:hint="eastAsia" w:ascii="宋体" w:hAnsi="宋体" w:eastAsia="宋体" w:cs="宋体"/>
                <w:i w:val="0"/>
                <w:iCs w:val="0"/>
                <w:smallCaps w:val="0"/>
                <w:color w:val="000000"/>
                <w:sz w:val="24"/>
                <w:szCs w:val="24"/>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460B61AB">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90" w:name="_Toc256000088"/>
            <w:r>
              <w:rPr>
                <w:rFonts w:hint="eastAsia" w:ascii="宋体" w:hAnsi="宋体" w:eastAsia="宋体" w:cs="宋体"/>
                <w:i w:val="0"/>
                <w:iCs w:val="0"/>
                <w:smallCaps w:val="0"/>
                <w:color w:val="000000"/>
                <w:sz w:val="24"/>
                <w:szCs w:val="24"/>
              </w:rPr>
              <w:t>鲜牛肉通用质量要求</w:t>
            </w:r>
            <w:bookmarkEnd w:id="90"/>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211047FE">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91" w:name="_Toc256000089"/>
            <w:r>
              <w:rPr>
                <w:rFonts w:hint="eastAsia" w:ascii="宋体" w:hAnsi="宋体" w:eastAsia="宋体" w:cs="宋体"/>
                <w:i w:val="0"/>
                <w:iCs w:val="0"/>
                <w:smallCaps w:val="0"/>
                <w:color w:val="000000"/>
                <w:sz w:val="24"/>
                <w:szCs w:val="24"/>
              </w:rPr>
              <w:t>牛肉，颜色呈正常鲜红状，脂肪微黄，表面有光泽有正常油脂分泌，触摸略感粘稠，按压有弹性，无发酸发臭气味，无腐坏变色现象，挤压无水溢出。</w:t>
            </w:r>
            <w:bookmarkEnd w:id="91"/>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00F02B02">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92" w:name="_Toc256000090"/>
            <w:r>
              <w:rPr>
                <w:rFonts w:hint="eastAsia" w:ascii="宋体" w:hAnsi="宋体" w:eastAsia="宋体" w:cs="宋体"/>
                <w:i w:val="0"/>
                <w:iCs w:val="0"/>
                <w:smallCaps w:val="0"/>
                <w:color w:val="000000"/>
                <w:sz w:val="24"/>
                <w:szCs w:val="24"/>
              </w:rPr>
              <w:t>△</w:t>
            </w:r>
            <w:bookmarkEnd w:id="92"/>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2AE7F253">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93" w:name="_Toc256000091"/>
            <w:r>
              <w:rPr>
                <w:rFonts w:hint="eastAsia" w:ascii="宋体" w:hAnsi="宋体" w:eastAsia="宋体" w:cs="宋体"/>
                <w:i w:val="0"/>
                <w:iCs w:val="0"/>
                <w:smallCaps w:val="0"/>
                <w:color w:val="000000"/>
                <w:sz w:val="24"/>
                <w:szCs w:val="24"/>
              </w:rPr>
              <w:t>否</w:t>
            </w:r>
            <w:bookmarkEnd w:id="93"/>
          </w:p>
        </w:tc>
      </w:tr>
      <w:tr w14:paraId="45CEF2F7">
        <w:tblPrEx>
          <w:tblCellMar>
            <w:top w:w="15" w:type="dxa"/>
            <w:left w:w="15" w:type="dxa"/>
            <w:bottom w:w="15" w:type="dxa"/>
            <w:right w:w="15" w:type="dxa"/>
          </w:tblCellMar>
        </w:tblPrEx>
        <w:trPr>
          <w:trHeight w:val="126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D94C084">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94" w:name="_Toc256000092"/>
            <w:r>
              <w:rPr>
                <w:rFonts w:hint="eastAsia" w:ascii="宋体" w:hAnsi="宋体" w:eastAsia="宋体" w:cs="宋体"/>
                <w:i w:val="0"/>
                <w:iCs w:val="0"/>
                <w:smallCaps w:val="0"/>
                <w:color w:val="000000"/>
                <w:sz w:val="24"/>
                <w:szCs w:val="24"/>
              </w:rPr>
              <w:t>13</w:t>
            </w:r>
            <w:bookmarkEnd w:id="94"/>
          </w:p>
        </w:tc>
        <w:tc>
          <w:tcPr>
            <w:vMerge w:val="continue"/>
            <w:tcBorders>
              <w:right w:val="single" w:color="000000" w:sz="8" w:space="0"/>
            </w:tcBorders>
            <w:vAlign w:val="center"/>
          </w:tcPr>
          <w:p w14:paraId="5411F1D0">
            <w:pPr>
              <w:rPr>
                <w:rFonts w:hint="eastAsia" w:ascii="宋体" w:hAnsi="宋体" w:eastAsia="宋体" w:cs="宋体"/>
                <w:i w:val="0"/>
                <w:iCs w:val="0"/>
                <w:smallCaps w:val="0"/>
                <w:color w:val="000000"/>
                <w:sz w:val="24"/>
                <w:szCs w:val="24"/>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6EF67D8C">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95" w:name="_Toc256000093"/>
            <w:r>
              <w:rPr>
                <w:rFonts w:hint="eastAsia" w:ascii="宋体" w:hAnsi="宋体" w:eastAsia="宋体" w:cs="宋体"/>
                <w:i w:val="0"/>
                <w:iCs w:val="0"/>
                <w:smallCaps w:val="0"/>
                <w:color w:val="000000"/>
                <w:sz w:val="24"/>
                <w:szCs w:val="24"/>
              </w:rPr>
              <w:t>牛柳（牛里脊肉）质量要求</w:t>
            </w:r>
            <w:bookmarkEnd w:id="95"/>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7F5D0DC3">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96" w:name="_Toc256000094"/>
            <w:r>
              <w:rPr>
                <w:rFonts w:hint="eastAsia" w:ascii="宋体" w:hAnsi="宋体" w:eastAsia="宋体" w:cs="宋体"/>
                <w:i w:val="0"/>
                <w:iCs w:val="0"/>
                <w:smallCaps w:val="0"/>
                <w:color w:val="000000"/>
                <w:sz w:val="24"/>
                <w:szCs w:val="24"/>
              </w:rPr>
              <w:t>牛里脊，圆形长条，形如黄瓜，肉质非常细嫩。</w:t>
            </w:r>
            <w:bookmarkEnd w:id="96"/>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09B31F84">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97" w:name="_Toc256000095"/>
            <w:r>
              <w:rPr>
                <w:rFonts w:hint="eastAsia" w:ascii="宋体" w:hAnsi="宋体" w:eastAsia="宋体" w:cs="宋体"/>
                <w:i w:val="0"/>
                <w:iCs w:val="0"/>
                <w:smallCaps w:val="0"/>
                <w:color w:val="000000"/>
                <w:sz w:val="24"/>
                <w:szCs w:val="24"/>
              </w:rPr>
              <w:t>△</w:t>
            </w:r>
            <w:bookmarkEnd w:id="97"/>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303D3F32">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98" w:name="_Toc256000096"/>
            <w:r>
              <w:rPr>
                <w:rFonts w:hint="eastAsia" w:ascii="宋体" w:hAnsi="宋体" w:eastAsia="宋体" w:cs="宋体"/>
                <w:i w:val="0"/>
                <w:iCs w:val="0"/>
                <w:smallCaps w:val="0"/>
                <w:color w:val="000000"/>
                <w:sz w:val="24"/>
                <w:szCs w:val="24"/>
              </w:rPr>
              <w:t>否</w:t>
            </w:r>
            <w:bookmarkEnd w:id="98"/>
          </w:p>
        </w:tc>
      </w:tr>
      <w:tr w14:paraId="299B394C">
        <w:tblPrEx>
          <w:tblCellMar>
            <w:top w:w="15" w:type="dxa"/>
            <w:left w:w="15" w:type="dxa"/>
            <w:bottom w:w="15" w:type="dxa"/>
            <w:right w:w="15" w:type="dxa"/>
          </w:tblCellMar>
        </w:tblPrEx>
        <w:trPr>
          <w:trHeight w:val="94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2C61451">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99" w:name="_Toc256000097"/>
            <w:r>
              <w:rPr>
                <w:rFonts w:hint="eastAsia" w:ascii="宋体" w:hAnsi="宋体" w:eastAsia="宋体" w:cs="宋体"/>
                <w:i w:val="0"/>
                <w:iCs w:val="0"/>
                <w:smallCaps w:val="0"/>
                <w:color w:val="000000"/>
                <w:sz w:val="24"/>
                <w:szCs w:val="24"/>
              </w:rPr>
              <w:t>14</w:t>
            </w:r>
            <w:bookmarkEnd w:id="99"/>
          </w:p>
        </w:tc>
        <w:tc>
          <w:tcPr>
            <w:vMerge w:val="continue"/>
            <w:tcBorders>
              <w:right w:val="single" w:color="000000" w:sz="8" w:space="0"/>
            </w:tcBorders>
            <w:vAlign w:val="center"/>
          </w:tcPr>
          <w:p w14:paraId="5A4BEB8C">
            <w:pPr>
              <w:rPr>
                <w:rFonts w:hint="eastAsia" w:ascii="宋体" w:hAnsi="宋体" w:eastAsia="宋体" w:cs="宋体"/>
                <w:i w:val="0"/>
                <w:iCs w:val="0"/>
                <w:smallCaps w:val="0"/>
                <w:color w:val="000000"/>
                <w:sz w:val="24"/>
                <w:szCs w:val="24"/>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134316A8">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100" w:name="_Toc256000098"/>
            <w:r>
              <w:rPr>
                <w:rFonts w:hint="eastAsia" w:ascii="宋体" w:hAnsi="宋体" w:eastAsia="宋体" w:cs="宋体"/>
                <w:i w:val="0"/>
                <w:iCs w:val="0"/>
                <w:smallCaps w:val="0"/>
                <w:color w:val="000000"/>
                <w:sz w:val="24"/>
                <w:szCs w:val="24"/>
              </w:rPr>
              <w:t>牛腩质量要求</w:t>
            </w:r>
            <w:bookmarkEnd w:id="100"/>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4A3420BA">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101" w:name="_Toc256000099"/>
            <w:r>
              <w:rPr>
                <w:rFonts w:hint="eastAsia" w:ascii="宋体" w:hAnsi="宋体" w:eastAsia="宋体" w:cs="宋体"/>
                <w:i w:val="0"/>
                <w:iCs w:val="0"/>
                <w:smallCaps w:val="0"/>
                <w:color w:val="000000"/>
                <w:sz w:val="24"/>
                <w:szCs w:val="24"/>
              </w:rPr>
              <w:t>牛腩肉，牛腹部及靠近牛肋处的松软肌肉，带有筋、肉、油花的肉块。</w:t>
            </w:r>
            <w:bookmarkEnd w:id="101"/>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1C280750">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102" w:name="_Toc256000100"/>
            <w:r>
              <w:rPr>
                <w:rFonts w:hint="eastAsia" w:ascii="宋体" w:hAnsi="宋体" w:eastAsia="宋体" w:cs="宋体"/>
                <w:i w:val="0"/>
                <w:iCs w:val="0"/>
                <w:smallCaps w:val="0"/>
                <w:color w:val="000000"/>
                <w:sz w:val="24"/>
                <w:szCs w:val="24"/>
              </w:rPr>
              <w:t>△</w:t>
            </w:r>
            <w:bookmarkEnd w:id="102"/>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5AD65305">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103" w:name="_Toc256000101"/>
            <w:r>
              <w:rPr>
                <w:rFonts w:hint="eastAsia" w:ascii="宋体" w:hAnsi="宋体" w:eastAsia="宋体" w:cs="宋体"/>
                <w:i w:val="0"/>
                <w:iCs w:val="0"/>
                <w:smallCaps w:val="0"/>
                <w:color w:val="000000"/>
                <w:sz w:val="24"/>
                <w:szCs w:val="24"/>
              </w:rPr>
              <w:t>否</w:t>
            </w:r>
            <w:bookmarkEnd w:id="103"/>
          </w:p>
        </w:tc>
      </w:tr>
      <w:tr w14:paraId="2BD8D575">
        <w:tblPrEx>
          <w:tblCellMar>
            <w:top w:w="15" w:type="dxa"/>
            <w:left w:w="15" w:type="dxa"/>
            <w:bottom w:w="15" w:type="dxa"/>
            <w:right w:w="15" w:type="dxa"/>
          </w:tblCellMar>
        </w:tblPrEx>
        <w:trPr>
          <w:trHeight w:val="1438"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484C66F">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104" w:name="_Toc256000102"/>
            <w:r>
              <w:rPr>
                <w:rFonts w:hint="eastAsia" w:ascii="宋体" w:hAnsi="宋体" w:eastAsia="宋体" w:cs="宋体"/>
                <w:i w:val="0"/>
                <w:iCs w:val="0"/>
                <w:smallCaps w:val="0"/>
                <w:color w:val="000000"/>
                <w:sz w:val="24"/>
                <w:szCs w:val="24"/>
              </w:rPr>
              <w:t>15</w:t>
            </w:r>
            <w:bookmarkEnd w:id="104"/>
          </w:p>
        </w:tc>
        <w:tc>
          <w:tcPr>
            <w:vMerge w:val="continue"/>
            <w:tcBorders>
              <w:right w:val="single" w:color="000000" w:sz="8" w:space="0"/>
            </w:tcBorders>
            <w:vAlign w:val="center"/>
          </w:tcPr>
          <w:p w14:paraId="3CEEE805">
            <w:pPr>
              <w:rPr>
                <w:rFonts w:hint="eastAsia" w:ascii="宋体" w:hAnsi="宋体" w:eastAsia="宋体" w:cs="宋体"/>
                <w:i w:val="0"/>
                <w:iCs w:val="0"/>
                <w:smallCaps w:val="0"/>
                <w:color w:val="000000"/>
                <w:sz w:val="24"/>
                <w:szCs w:val="24"/>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53336088">
            <w:pPr>
              <w:pStyle w:val="3"/>
              <w:keepNext w:val="0"/>
              <w:spacing w:before="0" w:after="0"/>
              <w:jc w:val="center"/>
              <w:textAlignment w:val="center"/>
              <w:rPr>
                <w:rFonts w:hint="eastAsia" w:ascii="宋体" w:hAnsi="宋体" w:eastAsia="宋体" w:cs="宋体"/>
                <w:b/>
                <w:bCs/>
                <w:i w:val="0"/>
                <w:iCs w:val="0"/>
                <w:smallCaps w:val="0"/>
                <w:color w:val="000000"/>
                <w:sz w:val="36"/>
                <w:szCs w:val="36"/>
              </w:rPr>
            </w:pPr>
            <w:bookmarkStart w:id="105" w:name="_Toc256000103"/>
            <w:r>
              <w:rPr>
                <w:rFonts w:hint="eastAsia" w:ascii="宋体" w:hAnsi="宋体" w:eastAsia="宋体" w:cs="宋体"/>
                <w:i w:val="0"/>
                <w:iCs w:val="0"/>
                <w:smallCaps w:val="0"/>
                <w:color w:val="000000"/>
                <w:sz w:val="24"/>
                <w:szCs w:val="24"/>
              </w:rPr>
              <w:t>鲜羊肉质量要求</w:t>
            </w:r>
            <w:bookmarkEnd w:id="105"/>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2C6DBA16">
            <w:pPr>
              <w:pStyle w:val="3"/>
              <w:keepNext w:val="0"/>
              <w:spacing w:before="0" w:after="0"/>
              <w:textAlignment w:val="center"/>
              <w:rPr>
                <w:rFonts w:hint="eastAsia" w:ascii="宋体" w:hAnsi="宋体" w:eastAsia="宋体" w:cs="宋体"/>
                <w:b/>
                <w:bCs/>
                <w:i w:val="0"/>
                <w:iCs w:val="0"/>
                <w:smallCaps w:val="0"/>
                <w:color w:val="000000"/>
                <w:sz w:val="36"/>
                <w:szCs w:val="36"/>
              </w:rPr>
            </w:pPr>
            <w:bookmarkStart w:id="106" w:name="_Toc256000104"/>
            <w:r>
              <w:rPr>
                <w:rFonts w:hint="eastAsia" w:ascii="宋体" w:hAnsi="宋体" w:eastAsia="宋体" w:cs="宋体"/>
                <w:i w:val="0"/>
                <w:iCs w:val="0"/>
                <w:smallCaps w:val="0"/>
                <w:color w:val="000000"/>
                <w:sz w:val="24"/>
                <w:szCs w:val="24"/>
              </w:rPr>
              <w:t>羊肉，肌肉红色均匀，有光泽，脂肪洁白。外表微干或有风干膜，触摸不粘手。弹性好，指压后凹陷立即恢复。具有鲜羊肉正常气味，无泥污，血污，肉边整齐，无碎肉，碎骨，按标准部位分割，无多余脂肪及血管。</w:t>
            </w:r>
            <w:bookmarkEnd w:id="106"/>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00D281CD">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116341BE">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7F355F17">
        <w:tblPrEx>
          <w:tblCellMar>
            <w:top w:w="15" w:type="dxa"/>
            <w:left w:w="15" w:type="dxa"/>
            <w:bottom w:w="15" w:type="dxa"/>
            <w:right w:w="15" w:type="dxa"/>
          </w:tblCellMar>
        </w:tblPrEx>
        <w:trPr>
          <w:trHeight w:val="465"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B56A075">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16</w:t>
            </w:r>
          </w:p>
        </w:tc>
        <w:tc>
          <w:tcPr>
            <w:vMerge w:val="continue"/>
            <w:tcBorders>
              <w:right w:val="single" w:color="000000" w:sz="8" w:space="0"/>
            </w:tcBorders>
            <w:vAlign w:val="center"/>
          </w:tcPr>
          <w:p w14:paraId="4F0230E2">
            <w:pPr>
              <w:rPr>
                <w:rFonts w:hint="eastAsia" w:ascii="宋体" w:hAnsi="宋体" w:eastAsia="宋体" w:cs="宋体"/>
                <w:b w:val="0"/>
                <w:bCs w:val="0"/>
                <w:i w:val="0"/>
                <w:iCs w:val="0"/>
                <w:smallCaps w:val="0"/>
                <w:color w:val="000000"/>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21CF461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冻畜肉质量要求</w:t>
            </w: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21BEF8B9">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色泽：颜色比冷却肉鲜明，在表面切开处为浅玫瑰色至灰色，用手或热刀触之，立显示鲜红色。脂肪猪、羊为白色，牛为淡黄色。肌腱为白色，石灰色。</w:t>
            </w:r>
          </w:p>
          <w:p w14:paraId="1DC0F2EC">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外表：无杂质，无肌肉风干现象，无白、黄、绿斑、紫斑、污血、过多冰衣无白霜、</w:t>
            </w:r>
          </w:p>
          <w:p w14:paraId="3FE61C72">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气味：化冻时，有肉的正常味，略潮，没有熟肉味。</w:t>
            </w:r>
          </w:p>
          <w:p w14:paraId="0903249D">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包装：按标准部位分割外包装无破损有生产日期。</w:t>
            </w:r>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33BFBB7E">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4C44EA12">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2A50A1A7">
        <w:tblPrEx>
          <w:tblCellMar>
            <w:top w:w="15" w:type="dxa"/>
            <w:left w:w="15" w:type="dxa"/>
            <w:bottom w:w="15" w:type="dxa"/>
            <w:right w:w="15" w:type="dxa"/>
          </w:tblCellMar>
        </w:tblPrEx>
        <w:trPr>
          <w:trHeight w:val="220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2B58C6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17</w:t>
            </w:r>
          </w:p>
        </w:tc>
        <w:tc>
          <w:tcPr>
            <w:vMerge w:val="continue"/>
            <w:tcBorders>
              <w:right w:val="single" w:color="000000" w:sz="8" w:space="0"/>
            </w:tcBorders>
            <w:vAlign w:val="center"/>
          </w:tcPr>
          <w:p w14:paraId="27A7DB3E">
            <w:pPr>
              <w:rPr>
                <w:rFonts w:hint="eastAsia" w:ascii="宋体" w:hAnsi="宋体" w:eastAsia="宋体" w:cs="宋体"/>
                <w:b w:val="0"/>
                <w:bCs w:val="0"/>
                <w:i w:val="0"/>
                <w:iCs w:val="0"/>
                <w:smallCaps w:val="0"/>
                <w:color w:val="000000"/>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5DF46B87">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鲜鸡（鸭、鹅）类质量要求</w:t>
            </w: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1FF377DC">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眼球：无干缩凹陷或晶体状浑浊现象。</w:t>
            </w:r>
          </w:p>
          <w:p w14:paraId="36D66AB4">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外表：具有其固有表皮颜色、肌肉切面有光泽、无绿、紫等异常颜色、无残羽（其在脖、翅等处无较长细毛）、无破损、无残缺、新切面不发粘。</w:t>
            </w:r>
          </w:p>
          <w:p w14:paraId="0929306A">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气味：具有其固有气味、无异味。</w:t>
            </w:r>
          </w:p>
          <w:p w14:paraId="45B208F0">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弹性：指压后凹陷、能恢复。</w:t>
            </w:r>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6F7A6AD4">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3ACC054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5B60DB38">
        <w:tblPrEx>
          <w:tblCellMar>
            <w:top w:w="15" w:type="dxa"/>
            <w:left w:w="15" w:type="dxa"/>
            <w:bottom w:w="15" w:type="dxa"/>
            <w:right w:w="15" w:type="dxa"/>
          </w:tblCellMar>
        </w:tblPrEx>
        <w:trPr>
          <w:trHeight w:val="65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86706EE">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18</w:t>
            </w:r>
          </w:p>
        </w:tc>
        <w:tc>
          <w:tcPr>
            <w:vMerge w:val="continue"/>
            <w:tcBorders>
              <w:right w:val="single" w:color="000000" w:sz="8" w:space="0"/>
            </w:tcBorders>
            <w:vAlign w:val="center"/>
          </w:tcPr>
          <w:p w14:paraId="7D695E8E">
            <w:pPr>
              <w:rPr>
                <w:rFonts w:hint="eastAsia" w:ascii="宋体" w:hAnsi="宋体" w:eastAsia="宋体" w:cs="宋体"/>
                <w:b w:val="0"/>
                <w:bCs w:val="0"/>
                <w:i w:val="0"/>
                <w:iCs w:val="0"/>
                <w:smallCaps w:val="0"/>
                <w:color w:val="000000"/>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187636F7">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鲜鸡类各部件质量要求</w:t>
            </w: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2BFA431C">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鸡爪：品质新鲜、呈白色或灰白色、无黄皮趾壳、无血污、血水、无残缺、脚趾根上无黑斑、允许有少量红斑。</w:t>
            </w:r>
          </w:p>
          <w:p w14:paraId="1FC876B9">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鸡翅：品质新鲜、无残羽、无黄衣、无伤斑及溃烂、无血水血污、允许有少数斑、允许剪修但最大范围不超转弯关节处。</w:t>
            </w:r>
          </w:p>
          <w:p w14:paraId="05465123">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鸡腿：无残羽、无血水、血污、品质新鲜、无残骨无伤斑及溃烂、炎症、允许有少数红斑、外形美观。</w:t>
            </w:r>
          </w:p>
          <w:p w14:paraId="403655FA">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鸡胸肉：品质新鲜、无残羽、无血水、血污、无残骨、无伤斑、溃烂、炎症，允许有少数红斑。</w:t>
            </w:r>
          </w:p>
          <w:p w14:paraId="144410CB">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鸡肝：品质新鲜、外形完整、去胆、无寄生虫、炎症、水泡，无胆汁污染无血渍。</w:t>
            </w:r>
          </w:p>
          <w:p w14:paraId="4FBA47FD">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鸡胗：品质新鲜、外形完整无内容物、鸡内金、腺胃、肠管及脂肪，无出血、瘀血、病变。</w:t>
            </w:r>
          </w:p>
          <w:p w14:paraId="309C9202">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鸡心：品质新鲜、褐红色，脂肪稍红，组织结实，有弹性，心房内无瘀血、病变，气味正常。</w:t>
            </w:r>
          </w:p>
          <w:p w14:paraId="31AF2ED9">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鸡脖：品质新鲜、去劲部皮、无羽毛、无血污。</w:t>
            </w:r>
          </w:p>
          <w:p w14:paraId="523DF5BB">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鸡头：品质新鲜、外形完整、无伤斑、无溃烂、无血污。</w:t>
            </w:r>
          </w:p>
          <w:p w14:paraId="1D457C90">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蹄筋：品质新鲜，无色透明，表面光亮，无油脂，无精肉，无充血现顺直、干燥。</w:t>
            </w:r>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3A300074">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23B778B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08BF407C">
        <w:tblPrEx>
          <w:tblCellMar>
            <w:top w:w="15" w:type="dxa"/>
            <w:left w:w="15" w:type="dxa"/>
            <w:bottom w:w="15" w:type="dxa"/>
            <w:right w:w="15" w:type="dxa"/>
          </w:tblCellMar>
        </w:tblPrEx>
        <w:trPr>
          <w:trHeight w:val="220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B206973">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19</w:t>
            </w:r>
          </w:p>
        </w:tc>
        <w:tc>
          <w:tcPr>
            <w:vMerge w:val="continue"/>
            <w:tcBorders>
              <w:bottom w:val="single" w:color="000000" w:sz="8" w:space="0"/>
              <w:right w:val="single" w:color="000000" w:sz="8" w:space="0"/>
            </w:tcBorders>
            <w:vAlign w:val="center"/>
          </w:tcPr>
          <w:p w14:paraId="0AB71694">
            <w:pPr>
              <w:rPr>
                <w:rFonts w:hint="eastAsia" w:ascii="宋体" w:hAnsi="宋体" w:eastAsia="宋体" w:cs="宋体"/>
                <w:b w:val="0"/>
                <w:bCs w:val="0"/>
                <w:i w:val="0"/>
                <w:iCs w:val="0"/>
                <w:smallCaps w:val="0"/>
                <w:color w:val="000000"/>
              </w:rPr>
            </w:pPr>
          </w:p>
        </w:tc>
        <w:tc>
          <w:tcPr>
            <w:tcW w:w="662" w:type="pct"/>
            <w:tcBorders>
              <w:bottom w:val="single" w:color="000000" w:sz="8" w:space="0"/>
              <w:right w:val="single" w:color="000000" w:sz="8" w:space="0"/>
            </w:tcBorders>
            <w:noWrap/>
            <w:tcMar>
              <w:top w:w="0" w:type="dxa"/>
              <w:left w:w="108" w:type="dxa"/>
              <w:bottom w:w="0" w:type="dxa"/>
              <w:right w:w="118" w:type="dxa"/>
            </w:tcMar>
            <w:vAlign w:val="center"/>
          </w:tcPr>
          <w:p w14:paraId="48C4AFB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禽肉(冻)</w:t>
            </w: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1E89BF32">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色泽：外观滋润，呈乳白或微黄色。</w:t>
            </w:r>
          </w:p>
          <w:p w14:paraId="0CA5488E">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外表：基本无血脉、风干现象，无白、黄绿、紫斑、无冰衣，解冻后与鲜禽特征相同。</w:t>
            </w:r>
          </w:p>
          <w:p w14:paraId="353FE04D">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气味：无腐臭气味</w:t>
            </w:r>
          </w:p>
          <w:p w14:paraId="757587C8">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包装：分割部件应符合标准，外包装完好、商标规格、产品说明清晰完整。</w:t>
            </w:r>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0D444398">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2A90B6E8">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3F74CED5">
        <w:tblPrEx>
          <w:tblCellMar>
            <w:top w:w="15" w:type="dxa"/>
            <w:left w:w="15" w:type="dxa"/>
            <w:bottom w:w="15" w:type="dxa"/>
            <w:right w:w="15" w:type="dxa"/>
          </w:tblCellMar>
        </w:tblPrEx>
        <w:trPr>
          <w:trHeight w:val="106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A15E472">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20</w:t>
            </w:r>
          </w:p>
        </w:tc>
        <w:tc>
          <w:tcPr>
            <w:tcW w:w="563" w:type="pct"/>
            <w:vMerge w:val="restart"/>
            <w:tcBorders>
              <w:bottom w:val="nil"/>
              <w:right w:val="single" w:color="000000" w:sz="8" w:space="0"/>
            </w:tcBorders>
            <w:noWrap w:val="0"/>
            <w:tcMar>
              <w:top w:w="0" w:type="dxa"/>
              <w:left w:w="108" w:type="dxa"/>
              <w:bottom w:w="0" w:type="dxa"/>
              <w:right w:w="118" w:type="dxa"/>
            </w:tcMar>
            <w:vAlign w:val="center"/>
          </w:tcPr>
          <w:p w14:paraId="7D8A1EED">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综合供应能力要求</w:t>
            </w: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4AE3DC22">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猪肉供应链能力要求</w:t>
            </w: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5CCE4EA3">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具有自有、签约的猪肉屠宰、加工厂或者直销、代理、经销商资格之一。</w:t>
            </w:r>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636A3F9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591A06FB">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是，提供相应证明材料复印件</w:t>
            </w:r>
          </w:p>
        </w:tc>
      </w:tr>
      <w:tr w14:paraId="1DC515B9">
        <w:tblPrEx>
          <w:tblCellMar>
            <w:top w:w="15" w:type="dxa"/>
            <w:left w:w="15" w:type="dxa"/>
            <w:bottom w:w="15" w:type="dxa"/>
            <w:right w:w="15" w:type="dxa"/>
          </w:tblCellMar>
        </w:tblPrEx>
        <w:trPr>
          <w:trHeight w:val="106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5BB944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21</w:t>
            </w:r>
          </w:p>
        </w:tc>
        <w:tc>
          <w:tcPr>
            <w:vMerge w:val="continue"/>
            <w:tcBorders>
              <w:right w:val="single" w:color="000000" w:sz="8" w:space="0"/>
            </w:tcBorders>
            <w:vAlign w:val="center"/>
          </w:tcPr>
          <w:p w14:paraId="165E7D57">
            <w:pPr>
              <w:rPr>
                <w:rFonts w:hint="eastAsia" w:ascii="宋体" w:hAnsi="宋体" w:eastAsia="宋体" w:cs="宋体"/>
                <w:b w:val="0"/>
                <w:bCs w:val="0"/>
                <w:i w:val="0"/>
                <w:iCs w:val="0"/>
                <w:smallCaps w:val="0"/>
                <w:color w:val="000000"/>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2004EB8A">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牛肉供应链能力要求</w:t>
            </w: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51D6A788">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具有自有、签约的牛肉屠宰、加工厂或者直销、代理、经销商资格之一。</w:t>
            </w:r>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4C38CF2C">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078F717E">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是，提供相应证明材料复印件</w:t>
            </w:r>
          </w:p>
        </w:tc>
      </w:tr>
      <w:tr w14:paraId="38F8B8E7">
        <w:tblPrEx>
          <w:tblCellMar>
            <w:top w:w="15" w:type="dxa"/>
            <w:left w:w="15" w:type="dxa"/>
            <w:bottom w:w="15" w:type="dxa"/>
            <w:right w:w="15" w:type="dxa"/>
          </w:tblCellMar>
        </w:tblPrEx>
        <w:trPr>
          <w:trHeight w:val="106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BF24E6E">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22</w:t>
            </w:r>
          </w:p>
        </w:tc>
        <w:tc>
          <w:tcPr>
            <w:vMerge w:val="continue"/>
            <w:tcBorders>
              <w:right w:val="single" w:color="000000" w:sz="8" w:space="0"/>
            </w:tcBorders>
            <w:vAlign w:val="center"/>
          </w:tcPr>
          <w:p w14:paraId="1B769137">
            <w:pPr>
              <w:rPr>
                <w:rFonts w:hint="eastAsia" w:ascii="宋体" w:hAnsi="宋体" w:eastAsia="宋体" w:cs="宋体"/>
                <w:b w:val="0"/>
                <w:bCs w:val="0"/>
                <w:i w:val="0"/>
                <w:iCs w:val="0"/>
                <w:smallCaps w:val="0"/>
                <w:color w:val="000000"/>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0525ED47">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羊肉供应链能力要求</w:t>
            </w: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18859972">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具有自有、签约的羊肉屠宰、加工厂或者直销、代理、经销商资格之一。</w:t>
            </w:r>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4861C22A">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41E9806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是，提供相应证明材料复印件</w:t>
            </w:r>
          </w:p>
        </w:tc>
      </w:tr>
      <w:tr w14:paraId="17B44FB5">
        <w:tblPrEx>
          <w:tblCellMar>
            <w:top w:w="15" w:type="dxa"/>
            <w:left w:w="15" w:type="dxa"/>
            <w:bottom w:w="15" w:type="dxa"/>
            <w:right w:w="15" w:type="dxa"/>
          </w:tblCellMar>
        </w:tblPrEx>
        <w:trPr>
          <w:trHeight w:val="36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FFF400B">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23</w:t>
            </w:r>
          </w:p>
        </w:tc>
        <w:tc>
          <w:tcPr>
            <w:vMerge w:val="continue"/>
            <w:tcBorders>
              <w:right w:val="single" w:color="000000" w:sz="8" w:space="0"/>
            </w:tcBorders>
            <w:vAlign w:val="center"/>
          </w:tcPr>
          <w:p w14:paraId="3E913C6F">
            <w:pPr>
              <w:rPr>
                <w:rFonts w:hint="eastAsia" w:ascii="宋体" w:hAnsi="宋体" w:eastAsia="宋体" w:cs="宋体"/>
                <w:b w:val="0"/>
                <w:bCs w:val="0"/>
                <w:i w:val="0"/>
                <w:iCs w:val="0"/>
                <w:smallCaps w:val="0"/>
                <w:color w:val="000000"/>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7A206617">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禽肉供应链能力要求</w:t>
            </w: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1A6CEE6D">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具有自有、签约的禽肉屠宰、加工厂或者直销、代理、经销商资格之一。</w:t>
            </w:r>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19E302E7">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6A33A01B">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是，提供相应证明材料复印件</w:t>
            </w:r>
          </w:p>
        </w:tc>
      </w:tr>
      <w:tr w14:paraId="0A5C31F4">
        <w:tblPrEx>
          <w:tblCellMar>
            <w:top w:w="15" w:type="dxa"/>
            <w:left w:w="15" w:type="dxa"/>
            <w:bottom w:w="15" w:type="dxa"/>
            <w:right w:w="15" w:type="dxa"/>
          </w:tblCellMar>
        </w:tblPrEx>
        <w:trPr>
          <w:trHeight w:val="106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53DA311">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24</w:t>
            </w:r>
          </w:p>
        </w:tc>
        <w:tc>
          <w:tcPr>
            <w:vMerge w:val="continue"/>
            <w:tcBorders>
              <w:bottom w:val="single" w:color="000000" w:sz="8" w:space="0"/>
              <w:right w:val="single" w:color="000000" w:sz="8" w:space="0"/>
            </w:tcBorders>
            <w:vAlign w:val="center"/>
          </w:tcPr>
          <w:p w14:paraId="31290559">
            <w:pPr>
              <w:rPr>
                <w:rFonts w:hint="eastAsia" w:ascii="宋体" w:hAnsi="宋体" w:eastAsia="宋体" w:cs="宋体"/>
                <w:b w:val="0"/>
                <w:bCs w:val="0"/>
                <w:i w:val="0"/>
                <w:iCs w:val="0"/>
                <w:smallCaps w:val="0"/>
                <w:color w:val="000000"/>
              </w:rPr>
            </w:pPr>
          </w:p>
        </w:tc>
        <w:tc>
          <w:tcPr>
            <w:tcW w:w="662" w:type="pct"/>
            <w:tcBorders>
              <w:bottom w:val="single" w:color="000000" w:sz="8" w:space="0"/>
              <w:right w:val="single" w:color="000000" w:sz="8" w:space="0"/>
            </w:tcBorders>
            <w:noWrap w:val="0"/>
            <w:tcMar>
              <w:top w:w="0" w:type="dxa"/>
              <w:left w:w="108" w:type="dxa"/>
              <w:bottom w:w="0" w:type="dxa"/>
              <w:right w:w="118" w:type="dxa"/>
            </w:tcMar>
            <w:vAlign w:val="center"/>
          </w:tcPr>
          <w:p w14:paraId="6F9D9C1C">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简易加工能力要求</w:t>
            </w: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1E832686">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能够完成本合同采购鲜冻禽畜肉的简易加工，如切丝、丁、块、片等。</w:t>
            </w:r>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4C00EBDC">
            <w:pPr>
              <w:pStyle w:val="20"/>
              <w:spacing w:after="0"/>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10534BE5">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是，提供承诺函，格式自拟，加盖公章。</w:t>
            </w:r>
          </w:p>
        </w:tc>
      </w:tr>
      <w:tr w14:paraId="7259A4AC">
        <w:tblPrEx>
          <w:tblCellMar>
            <w:top w:w="15" w:type="dxa"/>
            <w:left w:w="15" w:type="dxa"/>
            <w:bottom w:w="15" w:type="dxa"/>
            <w:right w:w="15" w:type="dxa"/>
          </w:tblCellMar>
        </w:tblPrEx>
        <w:trPr>
          <w:trHeight w:val="252"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A94A2DB">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25</w:t>
            </w:r>
          </w:p>
        </w:tc>
        <w:tc>
          <w:tcPr>
            <w:tcW w:w="563" w:type="pct"/>
            <w:vMerge w:val="restart"/>
            <w:tcBorders>
              <w:bottom w:val="nil"/>
              <w:right w:val="single" w:color="000000" w:sz="8" w:space="0"/>
            </w:tcBorders>
            <w:noWrap w:val="0"/>
            <w:tcMar>
              <w:top w:w="0" w:type="dxa"/>
              <w:left w:w="108" w:type="dxa"/>
              <w:bottom w:w="0" w:type="dxa"/>
              <w:right w:w="118" w:type="dxa"/>
            </w:tcMar>
            <w:vAlign w:val="center"/>
          </w:tcPr>
          <w:p w14:paraId="6AC98B62">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质量安全把控要求</w:t>
            </w:r>
          </w:p>
        </w:tc>
        <w:tc>
          <w:tcPr>
            <w:tcW w:w="662" w:type="pct"/>
            <w:vMerge w:val="restart"/>
            <w:tcBorders>
              <w:bottom w:val="nil"/>
              <w:right w:val="single" w:color="000000" w:sz="8" w:space="0"/>
            </w:tcBorders>
            <w:noWrap w:val="0"/>
            <w:tcMar>
              <w:top w:w="0" w:type="dxa"/>
              <w:left w:w="108" w:type="dxa"/>
              <w:bottom w:w="0" w:type="dxa"/>
              <w:right w:w="118" w:type="dxa"/>
            </w:tcMar>
            <w:vAlign w:val="center"/>
          </w:tcPr>
          <w:p w14:paraId="56BC6334">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质量检验能力</w:t>
            </w: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3B13AB98">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（1）能够每批次检测鲜冻禽畜肉中的瘦肉精（克伦特罗、莱克多巴胺、沙丁胺醇）。</w:t>
            </w:r>
          </w:p>
          <w:p w14:paraId="1DEEA732">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检查报告复印件（加盖质检单位公章、中标人公章，如自检的加盖中标人公章即可。）需按月送采购人备案。</w:t>
            </w:r>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583914BA">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3A26E0FC">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是，提供承诺函，格式自拟，加盖公章。</w:t>
            </w:r>
          </w:p>
        </w:tc>
      </w:tr>
      <w:tr w14:paraId="58DBA2D2">
        <w:tblPrEx>
          <w:tblCellMar>
            <w:top w:w="15" w:type="dxa"/>
            <w:left w:w="15" w:type="dxa"/>
            <w:bottom w:w="15" w:type="dxa"/>
            <w:right w:w="15" w:type="dxa"/>
          </w:tblCellMar>
        </w:tblPrEx>
        <w:trPr>
          <w:trHeight w:val="1060" w:hRule="atLeast"/>
          <w:tblCellSpacing w:w="0" w:type="dxa"/>
        </w:trPr>
        <w:tc>
          <w:tcPr>
            <w:tcW w:w="363"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AFB858D">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26</w:t>
            </w:r>
          </w:p>
        </w:tc>
        <w:tc>
          <w:tcPr>
            <w:vMerge w:val="continue"/>
            <w:tcBorders>
              <w:bottom w:val="single" w:color="000000" w:sz="8" w:space="0"/>
              <w:right w:val="single" w:color="000000" w:sz="8" w:space="0"/>
            </w:tcBorders>
            <w:vAlign w:val="center"/>
          </w:tcPr>
          <w:p w14:paraId="69DC5A82">
            <w:pPr>
              <w:rPr>
                <w:rFonts w:hint="eastAsia" w:ascii="宋体" w:hAnsi="宋体" w:eastAsia="宋体" w:cs="宋体"/>
                <w:b w:val="0"/>
                <w:bCs w:val="0"/>
                <w:i w:val="0"/>
                <w:iCs w:val="0"/>
                <w:smallCaps w:val="0"/>
                <w:color w:val="000000"/>
              </w:rPr>
            </w:pPr>
          </w:p>
        </w:tc>
        <w:tc>
          <w:tcPr>
            <w:vMerge w:val="continue"/>
            <w:tcBorders>
              <w:bottom w:val="single" w:color="000000" w:sz="8" w:space="0"/>
              <w:right w:val="single" w:color="000000" w:sz="8" w:space="0"/>
            </w:tcBorders>
            <w:vAlign w:val="center"/>
          </w:tcPr>
          <w:p w14:paraId="6ADDC0DC">
            <w:pPr>
              <w:rPr>
                <w:rFonts w:hint="eastAsia" w:ascii="宋体" w:hAnsi="宋体" w:eastAsia="宋体" w:cs="宋体"/>
                <w:b w:val="0"/>
                <w:bCs w:val="0"/>
                <w:i w:val="0"/>
                <w:iCs w:val="0"/>
                <w:smallCaps w:val="0"/>
                <w:color w:val="000000"/>
              </w:rPr>
            </w:pPr>
          </w:p>
        </w:tc>
        <w:tc>
          <w:tcPr>
            <w:tcW w:w="2299" w:type="pct"/>
            <w:tcBorders>
              <w:bottom w:val="single" w:color="000000" w:sz="8" w:space="0"/>
              <w:right w:val="single" w:color="000000" w:sz="8" w:space="0"/>
            </w:tcBorders>
            <w:noWrap w:val="0"/>
            <w:tcMar>
              <w:top w:w="0" w:type="dxa"/>
              <w:left w:w="108" w:type="dxa"/>
              <w:bottom w:w="0" w:type="dxa"/>
              <w:right w:w="118" w:type="dxa"/>
            </w:tcMar>
            <w:vAlign w:val="center"/>
          </w:tcPr>
          <w:p w14:paraId="2FDCD5EC">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能够每批次检测鲜冻禽畜肉中的农药（敌敌畏、六六六、滴滴涕、）和兽药（磺胺类、甲氧苄啶、氟苯尼考、四环素、土霉素、金霉素、多西环素、地塞米松、喹乙醇代谢物、氯丙嗪、替米考星、甲硝锉、恩诺沙星和环丙沙星、氯毒素、AOZ、SEM、无氯芬酸钠）残留。</w:t>
            </w:r>
          </w:p>
          <w:p w14:paraId="26AB11B1">
            <w:pPr>
              <w:pStyle w:val="20"/>
              <w:spacing w:before="240"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检查报告复印件（加盖质检单位公章、中标人公章，如自检的加盖中标人公章即可。）需按月送采购人备案。</w:t>
            </w:r>
          </w:p>
        </w:tc>
        <w:tc>
          <w:tcPr>
            <w:tcW w:w="475" w:type="pct"/>
            <w:tcBorders>
              <w:bottom w:val="single" w:color="000000" w:sz="8" w:space="0"/>
              <w:right w:val="single" w:color="000000" w:sz="8" w:space="0"/>
            </w:tcBorders>
            <w:noWrap w:val="0"/>
            <w:tcMar>
              <w:top w:w="0" w:type="dxa"/>
              <w:left w:w="108" w:type="dxa"/>
              <w:bottom w:w="0" w:type="dxa"/>
              <w:right w:w="118" w:type="dxa"/>
            </w:tcMar>
            <w:vAlign w:val="center"/>
          </w:tcPr>
          <w:p w14:paraId="30DEDB9D">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5" w:type="pct"/>
            <w:tcBorders>
              <w:bottom w:val="single" w:color="000000" w:sz="8" w:space="0"/>
              <w:right w:val="single" w:color="000000" w:sz="8" w:space="0"/>
            </w:tcBorders>
            <w:noWrap w:val="0"/>
            <w:tcMar>
              <w:top w:w="0" w:type="dxa"/>
              <w:left w:w="108" w:type="dxa"/>
              <w:bottom w:w="0" w:type="dxa"/>
              <w:right w:w="118" w:type="dxa"/>
            </w:tcMar>
            <w:vAlign w:val="center"/>
          </w:tcPr>
          <w:p w14:paraId="4CF57D84">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是，提供承诺函，格式自拟，加盖公章。</w:t>
            </w:r>
          </w:p>
        </w:tc>
      </w:tr>
    </w:tbl>
    <w:p w14:paraId="45E97739">
      <w:pPr>
        <w:pStyle w:val="20"/>
        <w:spacing w:before="0" w:after="0" w:line="360" w:lineRule="auto"/>
        <w:rPr>
          <w:rFonts w:hint="eastAsia" w:ascii="宋体" w:hAnsi="宋体" w:eastAsia="宋体" w:cs="宋体"/>
        </w:rPr>
      </w:pPr>
      <w:r>
        <w:rPr>
          <w:rFonts w:hint="eastAsia" w:ascii="宋体" w:hAnsi="宋体" w:eastAsia="宋体" w:cs="宋体"/>
        </w:rPr>
        <w:t> </w:t>
      </w:r>
    </w:p>
    <w:p w14:paraId="1C0151B7">
      <w:pPr>
        <w:pStyle w:val="20"/>
        <w:spacing w:before="0" w:after="0" w:line="360" w:lineRule="auto"/>
        <w:ind w:firstLine="560"/>
        <w:rPr>
          <w:rFonts w:hint="eastAsia" w:ascii="宋体" w:hAnsi="宋体" w:eastAsia="宋体" w:cs="宋体"/>
        </w:rPr>
      </w:pPr>
      <w:r>
        <w:rPr>
          <w:rFonts w:hint="eastAsia" w:ascii="宋体" w:hAnsi="宋体" w:eastAsia="宋体" w:cs="宋体"/>
        </w:rPr>
        <w:t>2.主副食鲜蔬等其他类</w:t>
      </w:r>
    </w:p>
    <w:tbl>
      <w:tblPr>
        <w:tblStyle w:val="15"/>
        <w:tblW w:w="4988" w:type="pct"/>
        <w:tblCellSpacing w:w="0" w:type="dxa"/>
        <w:tblInd w:w="128" w:type="dxa"/>
        <w:tblLayout w:type="autofit"/>
        <w:tblCellMar>
          <w:top w:w="15" w:type="dxa"/>
          <w:left w:w="15" w:type="dxa"/>
          <w:bottom w:w="15" w:type="dxa"/>
          <w:right w:w="15" w:type="dxa"/>
        </w:tblCellMar>
      </w:tblPr>
      <w:tblGrid>
        <w:gridCol w:w="574"/>
        <w:gridCol w:w="1640"/>
        <w:gridCol w:w="2549"/>
        <w:gridCol w:w="21452"/>
        <w:gridCol w:w="734"/>
        <w:gridCol w:w="4731"/>
      </w:tblGrid>
      <w:tr w14:paraId="0107D3D7">
        <w:tblPrEx>
          <w:tblCellMar>
            <w:top w:w="15" w:type="dxa"/>
            <w:left w:w="15" w:type="dxa"/>
            <w:bottom w:w="15" w:type="dxa"/>
            <w:right w:w="15" w:type="dxa"/>
          </w:tblCellMar>
        </w:tblPrEx>
        <w:trPr>
          <w:trHeight w:val="655" w:hRule="atLeast"/>
          <w:tblCellSpacing w:w="0" w:type="dxa"/>
        </w:trPr>
        <w:tc>
          <w:tcPr>
            <w:tcW w:w="364" w:type="pct"/>
            <w:tcBorders>
              <w:top w:val="single" w:color="000000" w:sz="8" w:space="0"/>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827E8F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序号</w:t>
            </w:r>
          </w:p>
        </w:tc>
        <w:tc>
          <w:tcPr>
            <w:tcW w:w="564"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58EB3DB4">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指标种类</w:t>
            </w:r>
          </w:p>
        </w:tc>
        <w:tc>
          <w:tcPr>
            <w:tcW w:w="665"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40032FDA">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指标名称</w:t>
            </w:r>
          </w:p>
        </w:tc>
        <w:tc>
          <w:tcPr>
            <w:tcW w:w="2285"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1CF97F91">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指标内容</w:t>
            </w:r>
          </w:p>
        </w:tc>
        <w:tc>
          <w:tcPr>
            <w:tcW w:w="483"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3C6C930E">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重要性</w:t>
            </w:r>
          </w:p>
        </w:tc>
        <w:tc>
          <w:tcPr>
            <w:tcW w:w="637"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10AEE542">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是否需要证明材料</w:t>
            </w:r>
          </w:p>
        </w:tc>
      </w:tr>
      <w:tr w14:paraId="38C198C0">
        <w:tblPrEx>
          <w:tblCellMar>
            <w:top w:w="15" w:type="dxa"/>
            <w:left w:w="15" w:type="dxa"/>
            <w:bottom w:w="15" w:type="dxa"/>
            <w:right w:w="15" w:type="dxa"/>
          </w:tblCellMar>
        </w:tblPrEx>
        <w:trPr>
          <w:trHeight w:val="103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4C78845">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w:t>
            </w:r>
          </w:p>
        </w:tc>
        <w:tc>
          <w:tcPr>
            <w:tcW w:w="564" w:type="pct"/>
            <w:vMerge w:val="restart"/>
            <w:tcBorders>
              <w:bottom w:val="nil"/>
              <w:right w:val="single" w:color="000000" w:sz="8" w:space="0"/>
            </w:tcBorders>
            <w:noWrap w:val="0"/>
            <w:tcMar>
              <w:top w:w="0" w:type="dxa"/>
              <w:left w:w="108" w:type="dxa"/>
              <w:bottom w:w="0" w:type="dxa"/>
              <w:right w:w="118" w:type="dxa"/>
            </w:tcMar>
            <w:vAlign w:val="center"/>
          </w:tcPr>
          <w:p w14:paraId="0C17B605">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技术指标</w:t>
            </w:r>
          </w:p>
        </w:tc>
        <w:tc>
          <w:tcPr>
            <w:tcW w:w="665" w:type="pct"/>
            <w:vMerge w:val="restart"/>
            <w:tcBorders>
              <w:bottom w:val="nil"/>
              <w:right w:val="single" w:color="000000" w:sz="8" w:space="0"/>
            </w:tcBorders>
            <w:noWrap w:val="0"/>
            <w:tcMar>
              <w:top w:w="0" w:type="dxa"/>
              <w:left w:w="108" w:type="dxa"/>
              <w:bottom w:w="0" w:type="dxa"/>
              <w:right w:w="118" w:type="dxa"/>
            </w:tcMar>
            <w:vAlign w:val="center"/>
          </w:tcPr>
          <w:p w14:paraId="557625D8">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总体质量要求</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0BD632B1">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（1）食品必须符合国家饮食卫生标准，同时保证食品新鲜，不得出现腐烂、变质，以次充好等情况；</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7354C471">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2F456F31">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6F5A1CE1">
        <w:tblPrEx>
          <w:tblCellMar>
            <w:top w:w="15" w:type="dxa"/>
            <w:left w:w="15" w:type="dxa"/>
            <w:bottom w:w="15" w:type="dxa"/>
            <w:right w:w="15" w:type="dxa"/>
          </w:tblCellMar>
        </w:tblPrEx>
        <w:trPr>
          <w:trHeight w:val="103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AF738DA">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w:t>
            </w:r>
          </w:p>
        </w:tc>
        <w:tc>
          <w:tcPr>
            <w:vMerge w:val="continue"/>
            <w:tcBorders>
              <w:right w:val="single" w:color="000000" w:sz="8" w:space="0"/>
            </w:tcBorders>
            <w:vAlign w:val="center"/>
          </w:tcPr>
          <w:p w14:paraId="14EBB899">
            <w:pPr>
              <w:rPr>
                <w:rFonts w:hint="eastAsia" w:ascii="宋体" w:hAnsi="宋体" w:eastAsia="宋体" w:cs="宋体"/>
                <w:b w:val="0"/>
                <w:bCs w:val="0"/>
                <w:i w:val="0"/>
                <w:iCs w:val="0"/>
                <w:smallCaps w:val="0"/>
                <w:color w:val="000000"/>
              </w:rPr>
            </w:pPr>
          </w:p>
        </w:tc>
        <w:tc>
          <w:tcPr>
            <w:vMerge w:val="continue"/>
            <w:tcBorders>
              <w:right w:val="single" w:color="000000" w:sz="8" w:space="0"/>
            </w:tcBorders>
            <w:vAlign w:val="center"/>
          </w:tcPr>
          <w:p w14:paraId="0254A388">
            <w:pPr>
              <w:rPr>
                <w:rFonts w:hint="eastAsia" w:ascii="宋体" w:hAnsi="宋体" w:eastAsia="宋体" w:cs="宋体"/>
                <w:b w:val="0"/>
                <w:bCs w:val="0"/>
                <w:i w:val="0"/>
                <w:iCs w:val="0"/>
                <w:smallCaps w:val="0"/>
                <w:color w:val="000000"/>
              </w:rPr>
            </w:pP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6CB1D1E5">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（2）食品的质量与包装应符合国家相关法律法规的规定，符合行业主管部门发布的规定、标准、规范；</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6AD2155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15D1DDF1">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77C1B459">
        <w:tblPrEx>
          <w:tblCellMar>
            <w:top w:w="15" w:type="dxa"/>
            <w:left w:w="15" w:type="dxa"/>
            <w:bottom w:w="15" w:type="dxa"/>
            <w:right w:w="15" w:type="dxa"/>
          </w:tblCellMar>
        </w:tblPrEx>
        <w:trPr>
          <w:trHeight w:val="184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C7A049C">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3</w:t>
            </w:r>
          </w:p>
        </w:tc>
        <w:tc>
          <w:tcPr>
            <w:vMerge w:val="continue"/>
            <w:tcBorders>
              <w:right w:val="single" w:color="000000" w:sz="8" w:space="0"/>
            </w:tcBorders>
            <w:vAlign w:val="center"/>
          </w:tcPr>
          <w:p w14:paraId="52F521DA">
            <w:pPr>
              <w:rPr>
                <w:rFonts w:hint="eastAsia" w:ascii="宋体" w:hAnsi="宋体" w:eastAsia="宋体" w:cs="宋体"/>
                <w:b w:val="0"/>
                <w:bCs w:val="0"/>
                <w:i w:val="0"/>
                <w:iCs w:val="0"/>
                <w:smallCaps w:val="0"/>
                <w:color w:val="000000"/>
              </w:rPr>
            </w:pPr>
          </w:p>
        </w:tc>
        <w:tc>
          <w:tcPr>
            <w:vMerge w:val="continue"/>
            <w:tcBorders>
              <w:right w:val="single" w:color="000000" w:sz="8" w:space="0"/>
            </w:tcBorders>
            <w:vAlign w:val="center"/>
          </w:tcPr>
          <w:p w14:paraId="7D1791BA">
            <w:pPr>
              <w:rPr>
                <w:rFonts w:hint="eastAsia" w:ascii="宋体" w:hAnsi="宋体" w:eastAsia="宋体" w:cs="宋体"/>
                <w:b w:val="0"/>
                <w:bCs w:val="0"/>
                <w:i w:val="0"/>
                <w:iCs w:val="0"/>
                <w:smallCaps w:val="0"/>
                <w:color w:val="000000"/>
              </w:rPr>
            </w:pP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41D03FDE">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（3）按规定必须经由法定食品检验机构检测的食品，投标人应在交货时向采购人提供同批次食品检验报告或合格证（复印件加盖公章）。</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23EFE3F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0665378D">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3E8399B1">
        <w:tblPrEx>
          <w:tblCellMar>
            <w:top w:w="15" w:type="dxa"/>
            <w:left w:w="15" w:type="dxa"/>
            <w:bottom w:w="15" w:type="dxa"/>
            <w:right w:w="15" w:type="dxa"/>
          </w:tblCellMar>
        </w:tblPrEx>
        <w:trPr>
          <w:trHeight w:val="1645"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92E2CB1">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4</w:t>
            </w:r>
          </w:p>
        </w:tc>
        <w:tc>
          <w:tcPr>
            <w:vMerge w:val="continue"/>
            <w:tcBorders>
              <w:right w:val="single" w:color="000000" w:sz="8" w:space="0"/>
            </w:tcBorders>
            <w:vAlign w:val="center"/>
          </w:tcPr>
          <w:p w14:paraId="10A98256">
            <w:pPr>
              <w:rPr>
                <w:rFonts w:hint="eastAsia" w:ascii="宋体" w:hAnsi="宋体" w:eastAsia="宋体" w:cs="宋体"/>
                <w:b w:val="0"/>
                <w:bCs w:val="0"/>
                <w:i w:val="0"/>
                <w:iCs w:val="0"/>
                <w:smallCaps w:val="0"/>
                <w:color w:val="000000"/>
              </w:rPr>
            </w:pPr>
          </w:p>
        </w:tc>
        <w:tc>
          <w:tcPr>
            <w:vMerge w:val="continue"/>
            <w:tcBorders>
              <w:right w:val="single" w:color="000000" w:sz="8" w:space="0"/>
            </w:tcBorders>
            <w:vAlign w:val="center"/>
          </w:tcPr>
          <w:p w14:paraId="2D9AA137">
            <w:pPr>
              <w:rPr>
                <w:rFonts w:hint="eastAsia" w:ascii="宋体" w:hAnsi="宋体" w:eastAsia="宋体" w:cs="宋体"/>
                <w:b w:val="0"/>
                <w:bCs w:val="0"/>
                <w:i w:val="0"/>
                <w:iCs w:val="0"/>
                <w:smallCaps w:val="0"/>
                <w:color w:val="000000"/>
              </w:rPr>
            </w:pP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71D11F56">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（4）蔬菜和水果化学药物不超标，保持较好的色泽及新鲜度，无黄叶、泥沙；包装食品标注生产厂家，生产日期，并在保质期范围内，保持较好的外观；水产品品质新鲜质量安全。</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0648389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43C193F9">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5DCCD0B1">
        <w:tblPrEx>
          <w:tblCellMar>
            <w:top w:w="15" w:type="dxa"/>
            <w:left w:w="15" w:type="dxa"/>
            <w:bottom w:w="15" w:type="dxa"/>
            <w:right w:w="15" w:type="dxa"/>
          </w:tblCellMar>
        </w:tblPrEx>
        <w:trPr>
          <w:trHeight w:val="103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99EEE57">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5</w:t>
            </w:r>
          </w:p>
        </w:tc>
        <w:tc>
          <w:tcPr>
            <w:vMerge w:val="continue"/>
            <w:tcBorders>
              <w:right w:val="single" w:color="000000" w:sz="8" w:space="0"/>
            </w:tcBorders>
            <w:vAlign w:val="center"/>
          </w:tcPr>
          <w:p w14:paraId="542C5066">
            <w:pPr>
              <w:rPr>
                <w:rFonts w:hint="eastAsia" w:ascii="宋体" w:hAnsi="宋体" w:eastAsia="宋体" w:cs="宋体"/>
                <w:b w:val="0"/>
                <w:bCs w:val="0"/>
                <w:i w:val="0"/>
                <w:iCs w:val="0"/>
                <w:smallCaps w:val="0"/>
                <w:color w:val="000000"/>
              </w:rPr>
            </w:pPr>
          </w:p>
        </w:tc>
        <w:tc>
          <w:tcPr>
            <w:vMerge w:val="continue"/>
            <w:tcBorders>
              <w:right w:val="single" w:color="000000" w:sz="8" w:space="0"/>
            </w:tcBorders>
            <w:vAlign w:val="center"/>
          </w:tcPr>
          <w:p w14:paraId="49101FDD">
            <w:pPr>
              <w:rPr>
                <w:rFonts w:hint="eastAsia" w:ascii="宋体" w:hAnsi="宋体" w:eastAsia="宋体" w:cs="宋体"/>
                <w:b w:val="0"/>
                <w:bCs w:val="0"/>
                <w:i w:val="0"/>
                <w:iCs w:val="0"/>
                <w:smallCaps w:val="0"/>
                <w:color w:val="000000"/>
              </w:rPr>
            </w:pP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500D5B3E">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（5）所有食材的来源清晰，蔬菜来源于受到地方政府部门监管的自有基地、商品菜基地或蔬菜专业流通市场，不供应散户溯源不清的蔬菜。</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44F6A22A">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7BB6BBEB">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是，提供承诺函，格式自拟并加盖公章。</w:t>
            </w:r>
          </w:p>
        </w:tc>
      </w:tr>
      <w:tr w14:paraId="76DEE652">
        <w:tblPrEx>
          <w:tblCellMar>
            <w:top w:w="15" w:type="dxa"/>
            <w:left w:w="15" w:type="dxa"/>
            <w:bottom w:w="15" w:type="dxa"/>
            <w:right w:w="15" w:type="dxa"/>
          </w:tblCellMar>
        </w:tblPrEx>
        <w:trPr>
          <w:trHeight w:val="1405"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7C240C3">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6</w:t>
            </w:r>
          </w:p>
        </w:tc>
        <w:tc>
          <w:tcPr>
            <w:vMerge w:val="continue"/>
            <w:tcBorders>
              <w:right w:val="single" w:color="000000" w:sz="8" w:space="0"/>
            </w:tcBorders>
            <w:vAlign w:val="center"/>
          </w:tcPr>
          <w:p w14:paraId="61B1DAE2">
            <w:pPr>
              <w:rPr>
                <w:rFonts w:hint="eastAsia" w:ascii="宋体" w:hAnsi="宋体" w:eastAsia="宋体" w:cs="宋体"/>
                <w:b w:val="0"/>
                <w:bCs w:val="0"/>
                <w:i w:val="0"/>
                <w:iCs w:val="0"/>
                <w:smallCaps w:val="0"/>
                <w:color w:val="000000"/>
              </w:rPr>
            </w:pPr>
          </w:p>
        </w:tc>
        <w:tc>
          <w:tcPr>
            <w:vMerge w:val="continue"/>
            <w:tcBorders>
              <w:bottom w:val="single" w:color="000000" w:sz="8" w:space="0"/>
              <w:right w:val="single" w:color="000000" w:sz="8" w:space="0"/>
            </w:tcBorders>
            <w:vAlign w:val="center"/>
          </w:tcPr>
          <w:p w14:paraId="16E0985A">
            <w:pPr>
              <w:rPr>
                <w:rFonts w:hint="eastAsia" w:ascii="宋体" w:hAnsi="宋体" w:eastAsia="宋体" w:cs="宋体"/>
                <w:b w:val="0"/>
                <w:bCs w:val="0"/>
                <w:i w:val="0"/>
                <w:iCs w:val="0"/>
                <w:smallCaps w:val="0"/>
                <w:color w:val="000000"/>
              </w:rPr>
            </w:pP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28DD9DF9">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（6）配送食材送达时不超过食材生产日期至保质期限日的 1/3（例如：食材保质期限为 10 天以内的，送达时间不能超过3天；食材保质期为6个月以内的，送达时间不能超过2个月，其他同理以此类推）。</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786465BA">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75DF9BF8">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07901E5B">
        <w:tblPrEx>
          <w:tblCellMar>
            <w:top w:w="15" w:type="dxa"/>
            <w:left w:w="15" w:type="dxa"/>
            <w:bottom w:w="15" w:type="dxa"/>
            <w:right w:w="15" w:type="dxa"/>
          </w:tblCellMar>
        </w:tblPrEx>
        <w:trPr>
          <w:trHeight w:val="1405"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EFC1BB1">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7</w:t>
            </w:r>
          </w:p>
        </w:tc>
        <w:tc>
          <w:tcPr>
            <w:vMerge w:val="continue"/>
            <w:tcBorders>
              <w:right w:val="single" w:color="000000" w:sz="8" w:space="0"/>
            </w:tcBorders>
            <w:vAlign w:val="center"/>
          </w:tcPr>
          <w:p w14:paraId="3264DDC4">
            <w:pPr>
              <w:rPr>
                <w:rFonts w:hint="eastAsia" w:ascii="宋体" w:hAnsi="宋体" w:eastAsia="宋体" w:cs="宋体"/>
                <w:b w:val="0"/>
                <w:bCs w:val="0"/>
                <w:i w:val="0"/>
                <w:iCs w:val="0"/>
                <w:smallCaps w:val="0"/>
                <w:color w:val="000000"/>
              </w:rPr>
            </w:pP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0C3B7B1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面条米线质量要求</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69283319">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不含非食品用化学物质、无杂质。以小麦、大米为原料的面条、米线颜色呈白色、乳白色、奶黄色，色亮不发灰发暗。表面结构细密、光滑。软硬适中，爽口不粘牙，口感光滑，具有清香，无异味。</w:t>
            </w:r>
          </w:p>
        </w:tc>
        <w:tc>
          <w:tcPr>
            <w:tcW w:w="483" w:type="pct"/>
            <w:tcBorders>
              <w:bottom w:val="single" w:color="000000" w:sz="8" w:space="0"/>
              <w:right w:val="single" w:color="000000" w:sz="8" w:space="0"/>
            </w:tcBorders>
            <w:noWrap/>
            <w:tcMar>
              <w:top w:w="0" w:type="dxa"/>
              <w:left w:w="108" w:type="dxa"/>
              <w:bottom w:w="0" w:type="dxa"/>
              <w:right w:w="118" w:type="dxa"/>
            </w:tcMar>
            <w:vAlign w:val="center"/>
          </w:tcPr>
          <w:p w14:paraId="4BCBB29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62D91904">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097CB58D">
        <w:tblPrEx>
          <w:tblCellMar>
            <w:top w:w="15" w:type="dxa"/>
            <w:left w:w="15" w:type="dxa"/>
            <w:bottom w:w="15" w:type="dxa"/>
            <w:right w:w="15" w:type="dxa"/>
          </w:tblCellMar>
        </w:tblPrEx>
        <w:trPr>
          <w:trHeight w:val="166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BFB435A">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8</w:t>
            </w:r>
          </w:p>
        </w:tc>
        <w:tc>
          <w:tcPr>
            <w:vMerge w:val="continue"/>
            <w:tcBorders>
              <w:right w:val="single" w:color="000000" w:sz="8" w:space="0"/>
            </w:tcBorders>
            <w:vAlign w:val="center"/>
          </w:tcPr>
          <w:p w14:paraId="59152240">
            <w:pPr>
              <w:rPr>
                <w:rFonts w:hint="eastAsia" w:ascii="宋体" w:hAnsi="宋体" w:eastAsia="宋体" w:cs="宋体"/>
                <w:b w:val="0"/>
                <w:bCs w:val="0"/>
                <w:i w:val="0"/>
                <w:iCs w:val="0"/>
                <w:smallCaps w:val="0"/>
                <w:color w:val="000000"/>
              </w:rPr>
            </w:pP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24125679">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鲜冻鱼质量要求</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60C3E7C2">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体表光滑，有鳞鱼鳞片完整，无鳞鱼无浑浊粘液，呈白色或淡黄色，眼球外突饱满透明，鳃丝清晰鲜红或暗红，保持活体状态固有本色，无异味，肌肉紧密有弹性，内脏清晰可辨、无腐烂。净膛鱼鳞片，内脏，鱼鳃去除干净，无残留物，眼球外突饱满透明，无异味。</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113F49F3">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0862DAA7">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4077DF96">
        <w:tblPrEx>
          <w:tblCellMar>
            <w:top w:w="15" w:type="dxa"/>
            <w:left w:w="15" w:type="dxa"/>
            <w:bottom w:w="15" w:type="dxa"/>
            <w:right w:w="15" w:type="dxa"/>
          </w:tblCellMar>
        </w:tblPrEx>
        <w:trPr>
          <w:trHeight w:val="184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5CBAF6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9</w:t>
            </w:r>
          </w:p>
        </w:tc>
        <w:tc>
          <w:tcPr>
            <w:vMerge w:val="continue"/>
            <w:tcBorders>
              <w:right w:val="single" w:color="000000" w:sz="8" w:space="0"/>
            </w:tcBorders>
            <w:vAlign w:val="center"/>
          </w:tcPr>
          <w:p w14:paraId="53B4DAD0">
            <w:pPr>
              <w:rPr>
                <w:rFonts w:hint="eastAsia" w:ascii="宋体" w:hAnsi="宋体" w:eastAsia="宋体" w:cs="宋体"/>
                <w:b w:val="0"/>
                <w:bCs w:val="0"/>
                <w:i w:val="0"/>
                <w:iCs w:val="0"/>
                <w:smallCaps w:val="0"/>
                <w:color w:val="000000"/>
              </w:rPr>
            </w:pP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25D5EE61">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鸡蛋质量要求</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213AE4AD">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一级清洁鸡蛋，蛋壳清洁完整，呈规则卵圆形，具有蛋壳固有的色泽，表面无肉眼可见污物，鸡蛋新鲜，蛋白浓稠、蛋黄圆润，单个鸡蛋重量58～68g。</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1BBC5C56">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29B093C4">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69F9BF7F">
        <w:tblPrEx>
          <w:tblCellMar>
            <w:top w:w="15" w:type="dxa"/>
            <w:left w:w="15" w:type="dxa"/>
            <w:bottom w:w="15" w:type="dxa"/>
            <w:right w:w="15" w:type="dxa"/>
          </w:tblCellMar>
        </w:tblPrEx>
        <w:trPr>
          <w:trHeight w:val="103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76BBD85">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10</w:t>
            </w:r>
          </w:p>
        </w:tc>
        <w:tc>
          <w:tcPr>
            <w:vMerge w:val="continue"/>
            <w:tcBorders>
              <w:right w:val="single" w:color="000000" w:sz="8" w:space="0"/>
            </w:tcBorders>
            <w:vAlign w:val="center"/>
          </w:tcPr>
          <w:p w14:paraId="2BFB36A4">
            <w:pPr>
              <w:rPr>
                <w:rFonts w:hint="eastAsia" w:ascii="宋体" w:hAnsi="宋体" w:eastAsia="宋体" w:cs="宋体"/>
                <w:b w:val="0"/>
                <w:bCs w:val="0"/>
                <w:i w:val="0"/>
                <w:iCs w:val="0"/>
                <w:smallCaps w:val="0"/>
                <w:color w:val="000000"/>
              </w:rPr>
            </w:pP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5FCDC2ED">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冻品质量要求</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6D6CC776">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冻品外包装需密封、完整，无破损，商品合格证齐全。冻品在解冻后，发现质量问题承诺退货。</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29FA520B">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583D1CFE">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是，提供承诺函，格式自拟并加盖公章。</w:t>
            </w:r>
          </w:p>
        </w:tc>
      </w:tr>
      <w:tr w14:paraId="62032C75">
        <w:tblPrEx>
          <w:tblCellMar>
            <w:top w:w="15" w:type="dxa"/>
            <w:left w:w="15" w:type="dxa"/>
            <w:bottom w:w="15" w:type="dxa"/>
            <w:right w:w="15" w:type="dxa"/>
          </w:tblCellMar>
        </w:tblPrEx>
        <w:trPr>
          <w:trHeight w:val="1135"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6BB2EF4">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11</w:t>
            </w:r>
          </w:p>
        </w:tc>
        <w:tc>
          <w:tcPr>
            <w:vMerge w:val="continue"/>
            <w:tcBorders>
              <w:right w:val="single" w:color="000000" w:sz="8" w:space="0"/>
            </w:tcBorders>
            <w:vAlign w:val="center"/>
          </w:tcPr>
          <w:p w14:paraId="5388A726">
            <w:pPr>
              <w:rPr>
                <w:rFonts w:hint="eastAsia" w:ascii="宋体" w:hAnsi="宋体" w:eastAsia="宋体" w:cs="宋体"/>
                <w:b w:val="0"/>
                <w:bCs w:val="0"/>
                <w:i w:val="0"/>
                <w:iCs w:val="0"/>
                <w:smallCaps w:val="0"/>
                <w:color w:val="000000"/>
              </w:rPr>
            </w:pPr>
          </w:p>
        </w:tc>
        <w:tc>
          <w:tcPr>
            <w:tcW w:w="665" w:type="pct"/>
            <w:vMerge w:val="restart"/>
            <w:tcBorders>
              <w:bottom w:val="nil"/>
              <w:right w:val="single" w:color="000000" w:sz="8" w:space="0"/>
            </w:tcBorders>
            <w:noWrap w:val="0"/>
            <w:tcMar>
              <w:top w:w="0" w:type="dxa"/>
              <w:left w:w="108" w:type="dxa"/>
              <w:bottom w:w="0" w:type="dxa"/>
              <w:right w:w="118" w:type="dxa"/>
            </w:tcMar>
            <w:vAlign w:val="center"/>
          </w:tcPr>
          <w:p w14:paraId="20F112C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蔬菜质量要求</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256D0910">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(1)供应当季各类新鲜蔬菜以及大棚种植蔬菜，蔬菜类无黄叶、枯死叶，无虫，无杂质，原菜菜面干净、无明显泥土、码放整齐、无破损、大小基本统一、不得过熟或欠熟。</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5BA0BB92">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0DB3BE8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1E60DC1C">
        <w:tblPrEx>
          <w:tblCellMar>
            <w:top w:w="15" w:type="dxa"/>
            <w:left w:w="15" w:type="dxa"/>
            <w:bottom w:w="15" w:type="dxa"/>
            <w:right w:w="15" w:type="dxa"/>
          </w:tblCellMar>
        </w:tblPrEx>
        <w:trPr>
          <w:trHeight w:val="103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A84108C">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12</w:t>
            </w:r>
          </w:p>
        </w:tc>
        <w:tc>
          <w:tcPr>
            <w:vMerge w:val="continue"/>
            <w:tcBorders>
              <w:right w:val="single" w:color="000000" w:sz="8" w:space="0"/>
            </w:tcBorders>
            <w:vAlign w:val="center"/>
          </w:tcPr>
          <w:p w14:paraId="57C1D496">
            <w:pPr>
              <w:rPr>
                <w:rFonts w:hint="eastAsia" w:ascii="宋体" w:hAnsi="宋体" w:eastAsia="宋体" w:cs="宋体"/>
                <w:b w:val="0"/>
                <w:bCs w:val="0"/>
                <w:i w:val="0"/>
                <w:iCs w:val="0"/>
                <w:smallCaps w:val="0"/>
                <w:color w:val="000000"/>
              </w:rPr>
            </w:pPr>
          </w:p>
        </w:tc>
        <w:tc>
          <w:tcPr>
            <w:vMerge w:val="continue"/>
            <w:tcBorders>
              <w:bottom w:val="single" w:color="000000" w:sz="8" w:space="0"/>
              <w:right w:val="single" w:color="000000" w:sz="8" w:space="0"/>
            </w:tcBorders>
            <w:vAlign w:val="center"/>
          </w:tcPr>
          <w:p w14:paraId="499E0820">
            <w:pPr>
              <w:rPr>
                <w:rFonts w:hint="eastAsia" w:ascii="宋体" w:hAnsi="宋体" w:eastAsia="宋体" w:cs="宋体"/>
                <w:b w:val="0"/>
                <w:bCs w:val="0"/>
                <w:i w:val="0"/>
                <w:iCs w:val="0"/>
                <w:smallCaps w:val="0"/>
                <w:color w:val="000000"/>
              </w:rPr>
            </w:pP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6D30FAD5">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(2)净菜须保证菜面完全干净、无泥土、按统一标准加工、码放整齐、无须二次处理可以直接进行熟加工。</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41894FE3">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2B3FAA7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66B66A48">
        <w:tblPrEx>
          <w:tblCellMar>
            <w:top w:w="15" w:type="dxa"/>
            <w:left w:w="15" w:type="dxa"/>
            <w:bottom w:w="15" w:type="dxa"/>
            <w:right w:w="15" w:type="dxa"/>
          </w:tblCellMar>
        </w:tblPrEx>
        <w:trPr>
          <w:trHeight w:val="103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F65F3C5">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13</w:t>
            </w:r>
          </w:p>
        </w:tc>
        <w:tc>
          <w:tcPr>
            <w:vMerge w:val="continue"/>
            <w:tcBorders>
              <w:right w:val="single" w:color="000000" w:sz="8" w:space="0"/>
            </w:tcBorders>
            <w:vAlign w:val="center"/>
          </w:tcPr>
          <w:p w14:paraId="66789C9D">
            <w:pPr>
              <w:rPr>
                <w:rFonts w:hint="eastAsia" w:ascii="宋体" w:hAnsi="宋体" w:eastAsia="宋体" w:cs="宋体"/>
                <w:b w:val="0"/>
                <w:bCs w:val="0"/>
                <w:i w:val="0"/>
                <w:iCs w:val="0"/>
                <w:smallCaps w:val="0"/>
                <w:color w:val="000000"/>
              </w:rPr>
            </w:pP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28ECC3AE">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水果质量要求</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34EA448F">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供应当季各类水果，无虫、无杂质。果面干净，无明显泥土，码放整齐，无破损，大小基本统一，不过熟或欠熟。</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13666CF1">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7A658D44">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0C9BE271">
        <w:tblPrEx>
          <w:tblCellMar>
            <w:top w:w="15" w:type="dxa"/>
            <w:left w:w="15" w:type="dxa"/>
            <w:bottom w:w="15" w:type="dxa"/>
            <w:right w:w="15" w:type="dxa"/>
          </w:tblCellMar>
        </w:tblPrEx>
        <w:trPr>
          <w:trHeight w:val="103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260B75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14</w:t>
            </w:r>
          </w:p>
        </w:tc>
        <w:tc>
          <w:tcPr>
            <w:vMerge w:val="continue"/>
            <w:tcBorders>
              <w:right w:val="single" w:color="000000" w:sz="8" w:space="0"/>
            </w:tcBorders>
            <w:vAlign w:val="center"/>
          </w:tcPr>
          <w:p w14:paraId="5937216C">
            <w:pPr>
              <w:rPr>
                <w:rFonts w:hint="eastAsia" w:ascii="宋体" w:hAnsi="宋体" w:eastAsia="宋体" w:cs="宋体"/>
                <w:b w:val="0"/>
                <w:bCs w:val="0"/>
                <w:i w:val="0"/>
                <w:iCs w:val="0"/>
                <w:smallCaps w:val="0"/>
                <w:color w:val="000000"/>
              </w:rPr>
            </w:pP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4B656585">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豆腐及豆制品质量要求</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1B5D6A45">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须保证食品干净，不含非食品用化学物质，按统一标准加工，码放整齐，无须二次处理可以直接进行熟加工。</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61376778">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1E953ED4">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36459F89">
        <w:tblPrEx>
          <w:tblCellMar>
            <w:top w:w="15" w:type="dxa"/>
            <w:left w:w="15" w:type="dxa"/>
            <w:bottom w:w="15" w:type="dxa"/>
            <w:right w:w="15" w:type="dxa"/>
          </w:tblCellMar>
        </w:tblPrEx>
        <w:trPr>
          <w:trHeight w:val="103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6C27266">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15</w:t>
            </w:r>
          </w:p>
        </w:tc>
        <w:tc>
          <w:tcPr>
            <w:vMerge w:val="continue"/>
            <w:tcBorders>
              <w:right w:val="single" w:color="000000" w:sz="8" w:space="0"/>
            </w:tcBorders>
            <w:vAlign w:val="center"/>
          </w:tcPr>
          <w:p w14:paraId="64014CB0">
            <w:pPr>
              <w:rPr>
                <w:rFonts w:hint="eastAsia" w:ascii="宋体" w:hAnsi="宋体" w:eastAsia="宋体" w:cs="宋体"/>
                <w:b w:val="0"/>
                <w:bCs w:val="0"/>
                <w:i w:val="0"/>
                <w:iCs w:val="0"/>
                <w:smallCaps w:val="0"/>
                <w:color w:val="000000"/>
              </w:rPr>
            </w:pP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5A5AD85A">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大米质量标准</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01C64EC9">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符合GB/T 1354-2018中关于一级米的标准，加工精度为精碾，小碎米含量≤1.0%，不完善粒≤3.0%，带壳稗粒≤3粒/公斤，带谷粒≤4粒/公斤。</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20AFD7A1">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41EA6F4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1C625C2C">
        <w:tblPrEx>
          <w:tblCellMar>
            <w:top w:w="15" w:type="dxa"/>
            <w:left w:w="15" w:type="dxa"/>
            <w:bottom w:w="15" w:type="dxa"/>
            <w:right w:w="15" w:type="dxa"/>
          </w:tblCellMar>
        </w:tblPrEx>
        <w:trPr>
          <w:trHeight w:val="655"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B57ADF2">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16</w:t>
            </w:r>
          </w:p>
        </w:tc>
        <w:tc>
          <w:tcPr>
            <w:vMerge w:val="continue"/>
            <w:tcBorders>
              <w:right w:val="single" w:color="000000" w:sz="8" w:space="0"/>
            </w:tcBorders>
            <w:vAlign w:val="center"/>
          </w:tcPr>
          <w:p w14:paraId="30BB24F7">
            <w:pPr>
              <w:rPr>
                <w:rFonts w:hint="eastAsia" w:ascii="宋体" w:hAnsi="宋体" w:eastAsia="宋体" w:cs="宋体"/>
                <w:b w:val="0"/>
                <w:bCs w:val="0"/>
                <w:i w:val="0"/>
                <w:iCs w:val="0"/>
                <w:smallCaps w:val="0"/>
                <w:color w:val="000000"/>
              </w:rPr>
            </w:pPr>
          </w:p>
        </w:tc>
        <w:tc>
          <w:tcPr>
            <w:tcW w:w="665" w:type="pct"/>
            <w:vMerge w:val="restart"/>
            <w:tcBorders>
              <w:bottom w:val="nil"/>
              <w:right w:val="single" w:color="000000" w:sz="8" w:space="0"/>
            </w:tcBorders>
            <w:noWrap w:val="0"/>
            <w:tcMar>
              <w:top w:w="0" w:type="dxa"/>
              <w:left w:w="108" w:type="dxa"/>
              <w:bottom w:w="0" w:type="dxa"/>
              <w:right w:w="118" w:type="dxa"/>
            </w:tcMar>
            <w:vAlign w:val="center"/>
          </w:tcPr>
          <w:p w14:paraId="19EBEBE6">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面粉（含面粉配料）质量标准</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3A03C9FB">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(1)通用面粉达GB/T 1355-2021国家标准。</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77A33479">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0E63B6E7">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08978306">
        <w:tblPrEx>
          <w:tblCellMar>
            <w:top w:w="15" w:type="dxa"/>
            <w:left w:w="15" w:type="dxa"/>
            <w:bottom w:w="15" w:type="dxa"/>
            <w:right w:w="15" w:type="dxa"/>
          </w:tblCellMar>
        </w:tblPrEx>
        <w:trPr>
          <w:trHeight w:val="103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FDF60BE">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17</w:t>
            </w:r>
          </w:p>
        </w:tc>
        <w:tc>
          <w:tcPr>
            <w:vMerge w:val="continue"/>
            <w:tcBorders>
              <w:right w:val="single" w:color="000000" w:sz="8" w:space="0"/>
            </w:tcBorders>
            <w:vAlign w:val="center"/>
          </w:tcPr>
          <w:p w14:paraId="58CB8BB1">
            <w:pPr>
              <w:rPr>
                <w:rFonts w:hint="eastAsia" w:ascii="宋体" w:hAnsi="宋体" w:eastAsia="宋体" w:cs="宋体"/>
                <w:b w:val="0"/>
                <w:bCs w:val="0"/>
                <w:i w:val="0"/>
                <w:iCs w:val="0"/>
                <w:smallCaps w:val="0"/>
                <w:color w:val="000000"/>
              </w:rPr>
            </w:pPr>
          </w:p>
        </w:tc>
        <w:tc>
          <w:tcPr>
            <w:vMerge w:val="continue"/>
            <w:tcBorders>
              <w:bottom w:val="single" w:color="000000" w:sz="8" w:space="0"/>
              <w:right w:val="single" w:color="000000" w:sz="8" w:space="0"/>
            </w:tcBorders>
            <w:vAlign w:val="center"/>
          </w:tcPr>
          <w:p w14:paraId="5DA6BECA">
            <w:pPr>
              <w:rPr>
                <w:rFonts w:hint="eastAsia" w:ascii="宋体" w:hAnsi="宋体" w:eastAsia="宋体" w:cs="宋体"/>
                <w:b w:val="0"/>
                <w:bCs w:val="0"/>
                <w:i w:val="0"/>
                <w:iCs w:val="0"/>
                <w:smallCaps w:val="0"/>
                <w:color w:val="000000"/>
              </w:rPr>
            </w:pP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6348429F">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(2)高筋面粉达GB/T 8607-1988国家标准，质量等级一级；低筋面粉达GB8608-1988标准，质量等级一级。色泽正常，干爽无异味。</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17CB7A29">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5C58D9D6">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4E805731">
        <w:tblPrEx>
          <w:tblCellMar>
            <w:top w:w="15" w:type="dxa"/>
            <w:left w:w="15" w:type="dxa"/>
            <w:bottom w:w="15" w:type="dxa"/>
            <w:right w:w="15" w:type="dxa"/>
          </w:tblCellMar>
        </w:tblPrEx>
        <w:trPr>
          <w:trHeight w:val="715"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F9399AC">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18</w:t>
            </w:r>
          </w:p>
        </w:tc>
        <w:tc>
          <w:tcPr>
            <w:vMerge w:val="continue"/>
            <w:tcBorders>
              <w:right w:val="single" w:color="000000" w:sz="8" w:space="0"/>
            </w:tcBorders>
            <w:vAlign w:val="center"/>
          </w:tcPr>
          <w:p w14:paraId="14AD61A5">
            <w:pPr>
              <w:rPr>
                <w:rFonts w:hint="eastAsia" w:ascii="宋体" w:hAnsi="宋体" w:eastAsia="宋体" w:cs="宋体"/>
                <w:b w:val="0"/>
                <w:bCs w:val="0"/>
                <w:i w:val="0"/>
                <w:iCs w:val="0"/>
                <w:smallCaps w:val="0"/>
                <w:color w:val="000000"/>
              </w:rPr>
            </w:pP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1B00D83D">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食用油通用标准</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0A2DD91A">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供应非转基因食用油。外观的色泽、透明度、气味滋味等无异常，定型包装。</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5C2FB77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609F48B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2F0A9B06">
        <w:tblPrEx>
          <w:tblCellMar>
            <w:top w:w="15" w:type="dxa"/>
            <w:left w:w="15" w:type="dxa"/>
            <w:bottom w:w="15" w:type="dxa"/>
            <w:right w:w="15" w:type="dxa"/>
          </w:tblCellMar>
        </w:tblPrEx>
        <w:trPr>
          <w:trHeight w:val="1405"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942CAF8">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19</w:t>
            </w:r>
          </w:p>
        </w:tc>
        <w:tc>
          <w:tcPr>
            <w:vMerge w:val="continue"/>
            <w:tcBorders>
              <w:bottom w:val="single" w:color="000000" w:sz="8" w:space="0"/>
              <w:right w:val="single" w:color="000000" w:sz="8" w:space="0"/>
            </w:tcBorders>
            <w:vAlign w:val="center"/>
          </w:tcPr>
          <w:p w14:paraId="316A2D13">
            <w:pPr>
              <w:rPr>
                <w:rFonts w:hint="eastAsia" w:ascii="宋体" w:hAnsi="宋体" w:eastAsia="宋体" w:cs="宋体"/>
                <w:b w:val="0"/>
                <w:bCs w:val="0"/>
                <w:i w:val="0"/>
                <w:iCs w:val="0"/>
                <w:smallCaps w:val="0"/>
                <w:color w:val="000000"/>
              </w:rPr>
            </w:pP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0B69BDE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大豆油质量标准</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3DC76B8F">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符合质量标准GB/T1535-2017，质量等级一级，色泽为淡黄至浅黄色，冷冻实验澄清、透明，无异味、口感好，水分及挥发物质含量≤0.10%，不溶性杂质含量≤0.05%，酸价≤0.50ng/g，过氧化值≤5.0mmol/kg,烟点≥190℃。</w:t>
            </w:r>
          </w:p>
        </w:tc>
        <w:tc>
          <w:tcPr>
            <w:tcW w:w="483" w:type="pct"/>
            <w:tcBorders>
              <w:bottom w:val="single" w:color="000000" w:sz="8" w:space="0"/>
              <w:right w:val="single" w:color="000000" w:sz="8" w:space="0"/>
            </w:tcBorders>
            <w:noWrap/>
            <w:tcMar>
              <w:top w:w="0" w:type="dxa"/>
              <w:left w:w="108" w:type="dxa"/>
              <w:bottom w:w="0" w:type="dxa"/>
              <w:right w:w="118" w:type="dxa"/>
            </w:tcMar>
            <w:vAlign w:val="center"/>
          </w:tcPr>
          <w:p w14:paraId="2FC57D5B">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6C0FF3DD">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7E767432">
        <w:tblPrEx>
          <w:tblCellMar>
            <w:top w:w="15" w:type="dxa"/>
            <w:left w:w="15" w:type="dxa"/>
            <w:bottom w:w="15" w:type="dxa"/>
            <w:right w:w="15" w:type="dxa"/>
          </w:tblCellMar>
        </w:tblPrEx>
        <w:trPr>
          <w:trHeight w:val="103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4E913C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20</w:t>
            </w:r>
          </w:p>
        </w:tc>
        <w:tc>
          <w:tcPr>
            <w:tcW w:w="564" w:type="pct"/>
            <w:vMerge w:val="restart"/>
            <w:tcBorders>
              <w:bottom w:val="nil"/>
              <w:right w:val="single" w:color="000000" w:sz="8" w:space="0"/>
            </w:tcBorders>
            <w:noWrap w:val="0"/>
            <w:tcMar>
              <w:top w:w="0" w:type="dxa"/>
              <w:left w:w="108" w:type="dxa"/>
              <w:bottom w:w="0" w:type="dxa"/>
              <w:right w:w="118" w:type="dxa"/>
            </w:tcMar>
            <w:vAlign w:val="center"/>
          </w:tcPr>
          <w:p w14:paraId="06B4F34C">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综合供应能力要求</w:t>
            </w: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0907A8D8">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果蔬供应链能力要求</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46A233A8">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投标人具有自有、签约的蔬菜、水果基地之一。</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5FAB6B17">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5975FDD1">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是，提供相应证明材料复印件。</w:t>
            </w:r>
          </w:p>
        </w:tc>
      </w:tr>
      <w:tr w14:paraId="7F81DC9C">
        <w:tblPrEx>
          <w:tblCellMar>
            <w:top w:w="15" w:type="dxa"/>
            <w:left w:w="15" w:type="dxa"/>
            <w:bottom w:w="15" w:type="dxa"/>
            <w:right w:w="15" w:type="dxa"/>
          </w:tblCellMar>
        </w:tblPrEx>
        <w:trPr>
          <w:trHeight w:val="1030"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9DB0FFB">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21</w:t>
            </w:r>
          </w:p>
        </w:tc>
        <w:tc>
          <w:tcPr>
            <w:vMerge w:val="continue"/>
            <w:tcBorders>
              <w:bottom w:val="single" w:color="000000" w:sz="8" w:space="0"/>
              <w:right w:val="single" w:color="000000" w:sz="8" w:space="0"/>
            </w:tcBorders>
            <w:vAlign w:val="center"/>
          </w:tcPr>
          <w:p w14:paraId="1081CBFD">
            <w:pPr>
              <w:rPr>
                <w:rFonts w:hint="eastAsia" w:ascii="宋体" w:hAnsi="宋体" w:eastAsia="宋体" w:cs="宋体"/>
                <w:b w:val="0"/>
                <w:bCs w:val="0"/>
                <w:i w:val="0"/>
                <w:iCs w:val="0"/>
                <w:smallCaps w:val="0"/>
                <w:color w:val="000000"/>
              </w:rPr>
            </w:pP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732A11AB">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简易加工能力要求</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6663FD68">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能够完成本合同采购食材的简易加工，如鱼类宰杀去鳃去鳞去内脏、蔬菜洗净削皮等。</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30D7521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1C440050">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是，提供承诺函，格式自拟，加盖公章。</w:t>
            </w:r>
          </w:p>
        </w:tc>
      </w:tr>
      <w:tr w14:paraId="35116493">
        <w:tblPrEx>
          <w:tblCellMar>
            <w:top w:w="15" w:type="dxa"/>
            <w:left w:w="15" w:type="dxa"/>
            <w:bottom w:w="15" w:type="dxa"/>
            <w:right w:w="15" w:type="dxa"/>
          </w:tblCellMar>
        </w:tblPrEx>
        <w:trPr>
          <w:trHeight w:val="1405" w:hRule="atLeast"/>
          <w:tblCellSpacing w:w="0" w:type="dxa"/>
        </w:trPr>
        <w:tc>
          <w:tcPr>
            <w:tcW w:w="364"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31AB62A">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22</w:t>
            </w:r>
          </w:p>
        </w:tc>
        <w:tc>
          <w:tcPr>
            <w:tcW w:w="564" w:type="pct"/>
            <w:tcBorders>
              <w:bottom w:val="single" w:color="000000" w:sz="8" w:space="0"/>
              <w:right w:val="single" w:color="000000" w:sz="8" w:space="0"/>
            </w:tcBorders>
            <w:noWrap w:val="0"/>
            <w:tcMar>
              <w:top w:w="0" w:type="dxa"/>
              <w:left w:w="108" w:type="dxa"/>
              <w:bottom w:w="0" w:type="dxa"/>
              <w:right w:w="118" w:type="dxa"/>
            </w:tcMar>
            <w:vAlign w:val="center"/>
          </w:tcPr>
          <w:p w14:paraId="6A08C06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质量安全把控要求</w:t>
            </w:r>
          </w:p>
        </w:tc>
        <w:tc>
          <w:tcPr>
            <w:tcW w:w="665" w:type="pct"/>
            <w:tcBorders>
              <w:bottom w:val="single" w:color="000000" w:sz="8" w:space="0"/>
              <w:right w:val="single" w:color="000000" w:sz="8" w:space="0"/>
            </w:tcBorders>
            <w:noWrap w:val="0"/>
            <w:tcMar>
              <w:top w:w="0" w:type="dxa"/>
              <w:left w:w="108" w:type="dxa"/>
              <w:bottom w:w="0" w:type="dxa"/>
              <w:right w:w="118" w:type="dxa"/>
            </w:tcMar>
            <w:vAlign w:val="center"/>
          </w:tcPr>
          <w:p w14:paraId="55163DF3">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质量检验能力</w:t>
            </w:r>
          </w:p>
        </w:tc>
        <w:tc>
          <w:tcPr>
            <w:tcW w:w="2285" w:type="pct"/>
            <w:tcBorders>
              <w:bottom w:val="single" w:color="000000" w:sz="8" w:space="0"/>
              <w:right w:val="single" w:color="000000" w:sz="8" w:space="0"/>
            </w:tcBorders>
            <w:noWrap w:val="0"/>
            <w:tcMar>
              <w:top w:w="0" w:type="dxa"/>
              <w:left w:w="108" w:type="dxa"/>
              <w:bottom w:w="0" w:type="dxa"/>
              <w:right w:w="118" w:type="dxa"/>
            </w:tcMar>
            <w:vAlign w:val="center"/>
          </w:tcPr>
          <w:p w14:paraId="73061EB3">
            <w:pPr>
              <w:pStyle w:val="20"/>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能够检测食材中的农药（至少包含敌敌畏、六六六、滴滴涕）残留。</w:t>
            </w:r>
          </w:p>
        </w:tc>
        <w:tc>
          <w:tcPr>
            <w:tcW w:w="483" w:type="pct"/>
            <w:tcBorders>
              <w:bottom w:val="single" w:color="000000" w:sz="8" w:space="0"/>
              <w:right w:val="single" w:color="000000" w:sz="8" w:space="0"/>
            </w:tcBorders>
            <w:noWrap w:val="0"/>
            <w:tcMar>
              <w:top w:w="0" w:type="dxa"/>
              <w:left w:w="108" w:type="dxa"/>
              <w:bottom w:w="0" w:type="dxa"/>
              <w:right w:w="118" w:type="dxa"/>
            </w:tcMar>
            <w:vAlign w:val="center"/>
          </w:tcPr>
          <w:p w14:paraId="742271A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37" w:type="pct"/>
            <w:tcBorders>
              <w:bottom w:val="single" w:color="000000" w:sz="8" w:space="0"/>
              <w:right w:val="single" w:color="000000" w:sz="8" w:space="0"/>
            </w:tcBorders>
            <w:noWrap w:val="0"/>
            <w:tcMar>
              <w:top w:w="0" w:type="dxa"/>
              <w:left w:w="108" w:type="dxa"/>
              <w:bottom w:w="0" w:type="dxa"/>
              <w:right w:w="118" w:type="dxa"/>
            </w:tcMar>
            <w:vAlign w:val="center"/>
          </w:tcPr>
          <w:p w14:paraId="330C94FF">
            <w:pPr>
              <w:pStyle w:val="20"/>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是，提供具备检验能力的承诺函，格式自拟，加盖公章。</w:t>
            </w:r>
          </w:p>
        </w:tc>
      </w:tr>
    </w:tbl>
    <w:p w14:paraId="550995AE">
      <w:pPr>
        <w:pStyle w:val="21"/>
        <w:spacing w:before="0" w:after="0" w:line="360" w:lineRule="auto"/>
        <w:ind w:firstLine="560"/>
        <w:rPr>
          <w:rFonts w:hint="eastAsia" w:ascii="宋体" w:hAnsi="宋体" w:eastAsia="宋体" w:cs="宋体"/>
        </w:rPr>
      </w:pPr>
      <w:r>
        <w:rPr>
          <w:rFonts w:hint="eastAsia" w:ascii="宋体" w:hAnsi="宋体" w:eastAsia="宋体" w:cs="宋体"/>
        </w:rPr>
        <w:t> </w:t>
      </w:r>
    </w:p>
    <w:p w14:paraId="06E3BB29">
      <w:pPr>
        <w:pStyle w:val="21"/>
        <w:spacing w:before="0" w:after="0" w:line="360" w:lineRule="auto"/>
        <w:ind w:firstLine="560"/>
        <w:rPr>
          <w:rFonts w:hint="eastAsia" w:ascii="宋体" w:hAnsi="宋体" w:eastAsia="宋体" w:cs="宋体"/>
        </w:rPr>
      </w:pPr>
      <w:r>
        <w:rPr>
          <w:rFonts w:hint="eastAsia" w:ascii="宋体" w:hAnsi="宋体" w:eastAsia="宋体" w:cs="宋体"/>
        </w:rPr>
        <w:t>3.通用要求类</w:t>
      </w:r>
    </w:p>
    <w:tbl>
      <w:tblPr>
        <w:tblStyle w:val="15"/>
        <w:tblW w:w="4985" w:type="pct"/>
        <w:tblCellSpacing w:w="0" w:type="dxa"/>
        <w:tblInd w:w="128" w:type="dxa"/>
        <w:tblLayout w:type="autofit"/>
        <w:tblCellMar>
          <w:top w:w="15" w:type="dxa"/>
          <w:left w:w="15" w:type="dxa"/>
          <w:bottom w:w="15" w:type="dxa"/>
          <w:right w:w="15" w:type="dxa"/>
        </w:tblCellMar>
      </w:tblPr>
      <w:tblGrid>
        <w:gridCol w:w="529"/>
        <w:gridCol w:w="1510"/>
        <w:gridCol w:w="1510"/>
        <w:gridCol w:w="18079"/>
        <w:gridCol w:w="676"/>
        <w:gridCol w:w="9376"/>
      </w:tblGrid>
      <w:tr w14:paraId="6279FF64">
        <w:tblPrEx>
          <w:tblCellMar>
            <w:top w:w="15" w:type="dxa"/>
            <w:left w:w="15" w:type="dxa"/>
            <w:bottom w:w="15" w:type="dxa"/>
            <w:right w:w="15" w:type="dxa"/>
          </w:tblCellMar>
        </w:tblPrEx>
        <w:trPr>
          <w:trHeight w:val="20" w:hRule="atLeast"/>
          <w:tblCellSpacing w:w="0" w:type="dxa"/>
        </w:trPr>
        <w:tc>
          <w:tcPr>
            <w:tcW w:w="351" w:type="pct"/>
            <w:tcBorders>
              <w:top w:val="single" w:color="000000" w:sz="8" w:space="0"/>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F0B2046">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序号</w:t>
            </w:r>
          </w:p>
        </w:tc>
        <w:tc>
          <w:tcPr>
            <w:tcW w:w="568"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17583860">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指标种类</w:t>
            </w:r>
          </w:p>
        </w:tc>
        <w:tc>
          <w:tcPr>
            <w:tcW w:w="672"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593CD0D6">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指标名称</w:t>
            </w:r>
          </w:p>
        </w:tc>
        <w:tc>
          <w:tcPr>
            <w:tcW w:w="2300"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7507787A">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指标内容</w:t>
            </w:r>
          </w:p>
        </w:tc>
        <w:tc>
          <w:tcPr>
            <w:tcW w:w="461"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5082D093">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重要性</w:t>
            </w:r>
          </w:p>
        </w:tc>
        <w:tc>
          <w:tcPr>
            <w:tcW w:w="645" w:type="pct"/>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44E2C74B">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是否需要证明材料</w:t>
            </w:r>
          </w:p>
        </w:tc>
      </w:tr>
      <w:tr w14:paraId="47A9CD44">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19A59D2">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w:t>
            </w:r>
          </w:p>
        </w:tc>
        <w:tc>
          <w:tcPr>
            <w:tcW w:w="568" w:type="pct"/>
            <w:vMerge w:val="restart"/>
            <w:tcBorders>
              <w:bottom w:val="nil"/>
              <w:right w:val="single" w:color="000000" w:sz="8" w:space="0"/>
            </w:tcBorders>
            <w:noWrap w:val="0"/>
            <w:tcMar>
              <w:top w:w="0" w:type="dxa"/>
              <w:left w:w="108" w:type="dxa"/>
              <w:bottom w:w="0" w:type="dxa"/>
              <w:right w:w="118" w:type="dxa"/>
            </w:tcMar>
            <w:vAlign w:val="center"/>
          </w:tcPr>
          <w:p w14:paraId="6C4976AD">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技术指标</w:t>
            </w:r>
          </w:p>
        </w:tc>
        <w:tc>
          <w:tcPr>
            <w:tcW w:w="672" w:type="pct"/>
            <w:tcBorders>
              <w:bottom w:val="single" w:color="000000" w:sz="8" w:space="0"/>
              <w:right w:val="single" w:color="000000" w:sz="8" w:space="0"/>
            </w:tcBorders>
            <w:noWrap w:val="0"/>
            <w:tcMar>
              <w:top w:w="0" w:type="dxa"/>
              <w:left w:w="108" w:type="dxa"/>
              <w:bottom w:w="0" w:type="dxa"/>
              <w:right w:w="118" w:type="dxa"/>
            </w:tcMar>
            <w:vAlign w:val="center"/>
          </w:tcPr>
          <w:p w14:paraId="5C54DE2E">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其他食材质量标准</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0545BFE7">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以上未详细列明的商品须符合国家食品安全卫生相关质量标准。</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744EEFEA">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21868C90">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25770E64">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D85E3F4">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w:t>
            </w:r>
          </w:p>
        </w:tc>
        <w:tc>
          <w:tcPr>
            <w:vMerge w:val="continue"/>
            <w:tcBorders>
              <w:bottom w:val="single" w:color="000000" w:sz="8" w:space="0"/>
              <w:right w:val="single" w:color="000000" w:sz="8" w:space="0"/>
            </w:tcBorders>
            <w:vAlign w:val="center"/>
          </w:tcPr>
          <w:p w14:paraId="55B51A66">
            <w:pPr>
              <w:rPr>
                <w:rFonts w:hint="eastAsia" w:ascii="宋体" w:hAnsi="宋体" w:eastAsia="宋体" w:cs="宋体"/>
                <w:b w:val="0"/>
                <w:bCs w:val="0"/>
                <w:i w:val="0"/>
                <w:iCs w:val="0"/>
                <w:smallCaps w:val="0"/>
                <w:color w:val="000000"/>
              </w:rPr>
            </w:pPr>
          </w:p>
        </w:tc>
        <w:tc>
          <w:tcPr>
            <w:tcW w:w="672" w:type="pct"/>
            <w:tcBorders>
              <w:bottom w:val="single" w:color="000000" w:sz="8" w:space="0"/>
              <w:right w:val="single" w:color="000000" w:sz="8" w:space="0"/>
            </w:tcBorders>
            <w:noWrap w:val="0"/>
            <w:tcMar>
              <w:top w:w="0" w:type="dxa"/>
              <w:left w:w="108" w:type="dxa"/>
              <w:bottom w:w="0" w:type="dxa"/>
              <w:right w:w="118" w:type="dxa"/>
            </w:tcMar>
            <w:vAlign w:val="center"/>
          </w:tcPr>
          <w:p w14:paraId="1551B19D">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特殊准入认证要求</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74996F19">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对实行食品质量（SC）安全市场准入制的食品，须在验收时提供SC认证的相关证明资料。</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0D7A9829">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5EA220D3">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是，提供承诺函，格式自拟并加盖公章。</w:t>
            </w:r>
          </w:p>
        </w:tc>
      </w:tr>
      <w:tr w14:paraId="2B62D24A">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DAFEDCE">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3</w:t>
            </w:r>
          </w:p>
        </w:tc>
        <w:tc>
          <w:tcPr>
            <w:tcW w:w="568" w:type="pct"/>
            <w:vMerge w:val="restart"/>
            <w:tcBorders>
              <w:bottom w:val="nil"/>
              <w:right w:val="single" w:color="000000" w:sz="8" w:space="0"/>
            </w:tcBorders>
            <w:noWrap w:val="0"/>
            <w:tcMar>
              <w:top w:w="0" w:type="dxa"/>
              <w:left w:w="108" w:type="dxa"/>
              <w:bottom w:w="0" w:type="dxa"/>
              <w:right w:w="118" w:type="dxa"/>
            </w:tcMar>
            <w:vAlign w:val="center"/>
          </w:tcPr>
          <w:p w14:paraId="658132F5">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硬件设施要求</w:t>
            </w:r>
          </w:p>
        </w:tc>
        <w:tc>
          <w:tcPr>
            <w:tcW w:w="672" w:type="pct"/>
            <w:tcBorders>
              <w:bottom w:val="single" w:color="000000" w:sz="8" w:space="0"/>
              <w:right w:val="single" w:color="000000" w:sz="8" w:space="0"/>
            </w:tcBorders>
            <w:noWrap w:val="0"/>
            <w:tcMar>
              <w:top w:w="0" w:type="dxa"/>
              <w:left w:w="108" w:type="dxa"/>
              <w:bottom w:w="0" w:type="dxa"/>
              <w:right w:w="118" w:type="dxa"/>
            </w:tcMar>
            <w:vAlign w:val="center"/>
          </w:tcPr>
          <w:p w14:paraId="4B42C2C3">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仓储设施要求</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2D2D7833">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投标人自有或租赁冷库，面积不小于100平米。能够满足按采购人需求完成配送任务。</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7D9A060F">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2C788C93">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是，提供产权证明或租赁合同复印件。</w:t>
            </w:r>
          </w:p>
        </w:tc>
      </w:tr>
      <w:tr w14:paraId="76B16002">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C4B4C4C">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4</w:t>
            </w:r>
          </w:p>
        </w:tc>
        <w:tc>
          <w:tcPr>
            <w:vMerge w:val="continue"/>
            <w:tcBorders>
              <w:right w:val="single" w:color="000000" w:sz="8" w:space="0"/>
            </w:tcBorders>
            <w:vAlign w:val="center"/>
          </w:tcPr>
          <w:p w14:paraId="33ECE20F">
            <w:pPr>
              <w:rPr>
                <w:rFonts w:hint="eastAsia" w:ascii="宋体" w:hAnsi="宋体" w:eastAsia="宋体" w:cs="宋体"/>
                <w:b w:val="0"/>
                <w:bCs w:val="0"/>
                <w:i w:val="0"/>
                <w:iCs w:val="0"/>
                <w:smallCaps w:val="0"/>
                <w:color w:val="000000"/>
              </w:rPr>
            </w:pPr>
          </w:p>
        </w:tc>
        <w:tc>
          <w:tcPr>
            <w:tcW w:w="672" w:type="pct"/>
            <w:tcBorders>
              <w:bottom w:val="single" w:color="000000" w:sz="8" w:space="0"/>
              <w:right w:val="single" w:color="000000" w:sz="8" w:space="0"/>
            </w:tcBorders>
            <w:noWrap w:val="0"/>
            <w:tcMar>
              <w:top w:w="0" w:type="dxa"/>
              <w:left w:w="108" w:type="dxa"/>
              <w:bottom w:w="0" w:type="dxa"/>
              <w:right w:w="118" w:type="dxa"/>
            </w:tcMar>
            <w:vAlign w:val="center"/>
          </w:tcPr>
          <w:p w14:paraId="29135D81">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物流设施要求</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79116DE2">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投标人自有或租赁配送中心，面积不小于500平米。能够满足按采购人需求完成配送任务。</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0248C66A">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53C18318">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是，提供产权证明或租赁合同复印件。</w:t>
            </w:r>
          </w:p>
        </w:tc>
      </w:tr>
      <w:tr w14:paraId="00E110E8">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952EADD">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5</w:t>
            </w:r>
          </w:p>
        </w:tc>
        <w:tc>
          <w:tcPr>
            <w:vMerge w:val="continue"/>
            <w:tcBorders>
              <w:right w:val="single" w:color="000000" w:sz="8" w:space="0"/>
            </w:tcBorders>
            <w:vAlign w:val="center"/>
          </w:tcPr>
          <w:p w14:paraId="7B9065F0">
            <w:pPr>
              <w:rPr>
                <w:rFonts w:hint="eastAsia" w:ascii="宋体" w:hAnsi="宋体" w:eastAsia="宋体" w:cs="宋体"/>
                <w:b w:val="0"/>
                <w:bCs w:val="0"/>
                <w:i w:val="0"/>
                <w:iCs w:val="0"/>
                <w:smallCaps w:val="0"/>
                <w:color w:val="000000"/>
              </w:rPr>
            </w:pPr>
          </w:p>
        </w:tc>
        <w:tc>
          <w:tcPr>
            <w:tcW w:w="672" w:type="pct"/>
            <w:tcBorders>
              <w:bottom w:val="single" w:color="000000" w:sz="8" w:space="0"/>
              <w:right w:val="single" w:color="000000" w:sz="8" w:space="0"/>
            </w:tcBorders>
            <w:noWrap w:val="0"/>
            <w:tcMar>
              <w:top w:w="0" w:type="dxa"/>
              <w:left w:w="108" w:type="dxa"/>
              <w:bottom w:w="0" w:type="dxa"/>
              <w:right w:w="118" w:type="dxa"/>
            </w:tcMar>
            <w:vAlign w:val="center"/>
          </w:tcPr>
          <w:p w14:paraId="03696DFB">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配送车辆要求</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2FFAF6B8">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投标人应自有或固定租赁2台以上冷藏车辆，确保24小时响应，按采购人需求完成配送任务。</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18A473D2">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252AAF7F">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是，自有车辆提供自有证明材料，租赁车辆提供租赁合同复印件证明。</w:t>
            </w:r>
          </w:p>
        </w:tc>
      </w:tr>
      <w:tr w14:paraId="2C79FE16">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8D9F4AC">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6</w:t>
            </w:r>
          </w:p>
        </w:tc>
        <w:tc>
          <w:tcPr>
            <w:vMerge w:val="continue"/>
            <w:tcBorders>
              <w:right w:val="single" w:color="000000" w:sz="8" w:space="0"/>
            </w:tcBorders>
            <w:vAlign w:val="center"/>
          </w:tcPr>
          <w:p w14:paraId="0C1AEC88">
            <w:pPr>
              <w:rPr>
                <w:rFonts w:hint="eastAsia" w:ascii="宋体" w:hAnsi="宋体" w:eastAsia="宋体" w:cs="宋体"/>
                <w:b w:val="0"/>
                <w:bCs w:val="0"/>
                <w:i w:val="0"/>
                <w:iCs w:val="0"/>
                <w:smallCaps w:val="0"/>
                <w:color w:val="000000"/>
              </w:rPr>
            </w:pPr>
          </w:p>
        </w:tc>
        <w:tc>
          <w:tcPr>
            <w:tcW w:w="672" w:type="pct"/>
            <w:vMerge w:val="restart"/>
            <w:tcBorders>
              <w:bottom w:val="nil"/>
              <w:right w:val="single" w:color="000000" w:sz="8" w:space="0"/>
            </w:tcBorders>
            <w:noWrap w:val="0"/>
            <w:tcMar>
              <w:top w:w="0" w:type="dxa"/>
              <w:left w:w="108" w:type="dxa"/>
              <w:bottom w:w="0" w:type="dxa"/>
              <w:right w:w="118" w:type="dxa"/>
            </w:tcMar>
            <w:vAlign w:val="center"/>
          </w:tcPr>
          <w:p w14:paraId="37BCF302">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质量检验能力</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59E2A69C">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（1）能够检测本项目采购食材中的食品添加剂包括防腐剂、抗氧化剂、甜味剂、着色剂、漂白剂、酸度调节剂。</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63E03EBA">
            <w:pPr>
              <w:pStyle w:val="13"/>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6819EC8E">
            <w:pPr>
              <w:pStyle w:val="13"/>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是，提供承诺函，格式自拟，加盖公章。</w:t>
            </w:r>
          </w:p>
        </w:tc>
      </w:tr>
      <w:tr w14:paraId="05CDFD62">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DC6216E">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7</w:t>
            </w:r>
          </w:p>
        </w:tc>
        <w:tc>
          <w:tcPr>
            <w:vMerge w:val="continue"/>
            <w:tcBorders>
              <w:right w:val="single" w:color="000000" w:sz="8" w:space="0"/>
            </w:tcBorders>
            <w:vAlign w:val="center"/>
          </w:tcPr>
          <w:p w14:paraId="29F0FC03">
            <w:pPr>
              <w:rPr>
                <w:rFonts w:hint="eastAsia" w:ascii="宋体" w:hAnsi="宋体" w:eastAsia="宋体" w:cs="宋体"/>
                <w:b w:val="0"/>
                <w:bCs w:val="0"/>
                <w:i w:val="0"/>
                <w:iCs w:val="0"/>
                <w:smallCaps w:val="0"/>
                <w:color w:val="000000"/>
              </w:rPr>
            </w:pPr>
          </w:p>
        </w:tc>
        <w:tc>
          <w:tcPr>
            <w:vMerge w:val="continue"/>
            <w:tcBorders>
              <w:right w:val="single" w:color="000000" w:sz="8" w:space="0"/>
            </w:tcBorders>
            <w:vAlign w:val="center"/>
          </w:tcPr>
          <w:p w14:paraId="5607E0BC">
            <w:pPr>
              <w:rPr>
                <w:rFonts w:hint="eastAsia" w:ascii="宋体" w:hAnsi="宋体" w:eastAsia="宋体" w:cs="宋体"/>
                <w:b w:val="0"/>
                <w:bCs w:val="0"/>
                <w:i w:val="0"/>
                <w:iCs w:val="0"/>
                <w:smallCaps w:val="0"/>
                <w:color w:val="000000"/>
              </w:rPr>
            </w:pP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6EDCD1E5">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（2）能够检测本项目采购食材中的微生物，至少包括菌落总数和大肠菌群。</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74C77E5D">
            <w:pPr>
              <w:pStyle w:val="13"/>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7DADCB4D">
            <w:pPr>
              <w:pStyle w:val="13"/>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是，提供承诺函，格式自拟，加盖公章。</w:t>
            </w:r>
          </w:p>
        </w:tc>
      </w:tr>
      <w:tr w14:paraId="3F0E5F45">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EC87670">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8</w:t>
            </w:r>
          </w:p>
        </w:tc>
        <w:tc>
          <w:tcPr>
            <w:vMerge w:val="continue"/>
            <w:tcBorders>
              <w:bottom w:val="single" w:color="000000" w:sz="8" w:space="0"/>
              <w:right w:val="single" w:color="000000" w:sz="8" w:space="0"/>
            </w:tcBorders>
            <w:vAlign w:val="center"/>
          </w:tcPr>
          <w:p w14:paraId="4D6FEFC2">
            <w:pPr>
              <w:rPr>
                <w:rFonts w:hint="eastAsia" w:ascii="宋体" w:hAnsi="宋体" w:eastAsia="宋体" w:cs="宋体"/>
                <w:b w:val="0"/>
                <w:bCs w:val="0"/>
                <w:i w:val="0"/>
                <w:iCs w:val="0"/>
                <w:smallCaps w:val="0"/>
                <w:color w:val="000000"/>
              </w:rPr>
            </w:pPr>
          </w:p>
        </w:tc>
        <w:tc>
          <w:tcPr>
            <w:vMerge w:val="continue"/>
            <w:tcBorders>
              <w:bottom w:val="single" w:color="000000" w:sz="8" w:space="0"/>
              <w:right w:val="single" w:color="000000" w:sz="8" w:space="0"/>
            </w:tcBorders>
            <w:vAlign w:val="center"/>
          </w:tcPr>
          <w:p w14:paraId="44DD4C55">
            <w:pPr>
              <w:rPr>
                <w:rFonts w:hint="eastAsia" w:ascii="宋体" w:hAnsi="宋体" w:eastAsia="宋体" w:cs="宋体"/>
                <w:b w:val="0"/>
                <w:bCs w:val="0"/>
                <w:i w:val="0"/>
                <w:iCs w:val="0"/>
                <w:smallCaps w:val="0"/>
                <w:color w:val="000000"/>
              </w:rPr>
            </w:pP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0D04FBE3">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（3）能够检测本项目采购食材中的重金属，至少包括铅（Pb）镉（Cd）汞（Hg）砷（As）铬（Cr）。</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7001CEAD">
            <w:pPr>
              <w:pStyle w:val="13"/>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1B941111">
            <w:pPr>
              <w:pStyle w:val="13"/>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是，提供承诺函，格式自拟，加盖公章。</w:t>
            </w:r>
          </w:p>
        </w:tc>
      </w:tr>
      <w:tr w14:paraId="7B865674">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5215510">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9</w:t>
            </w:r>
          </w:p>
        </w:tc>
        <w:tc>
          <w:tcPr>
            <w:tcW w:w="568" w:type="pct"/>
            <w:vMerge w:val="restart"/>
            <w:tcBorders>
              <w:bottom w:val="nil"/>
              <w:right w:val="single" w:color="000000" w:sz="8" w:space="0"/>
            </w:tcBorders>
            <w:noWrap w:val="0"/>
            <w:tcMar>
              <w:top w:w="0" w:type="dxa"/>
              <w:left w:w="108" w:type="dxa"/>
              <w:bottom w:w="0" w:type="dxa"/>
              <w:right w:w="118" w:type="dxa"/>
            </w:tcMar>
            <w:vAlign w:val="center"/>
          </w:tcPr>
          <w:p w14:paraId="358CAAE9">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综合供应能力要求</w:t>
            </w:r>
          </w:p>
        </w:tc>
        <w:tc>
          <w:tcPr>
            <w:tcW w:w="672" w:type="pct"/>
            <w:tcBorders>
              <w:bottom w:val="single" w:color="000000" w:sz="8" w:space="0"/>
              <w:right w:val="single" w:color="000000" w:sz="8" w:space="0"/>
            </w:tcBorders>
            <w:noWrap w:val="0"/>
            <w:tcMar>
              <w:top w:w="0" w:type="dxa"/>
              <w:left w:w="108" w:type="dxa"/>
              <w:bottom w:w="0" w:type="dxa"/>
              <w:right w:w="118" w:type="dxa"/>
            </w:tcMar>
            <w:vAlign w:val="center"/>
          </w:tcPr>
          <w:p w14:paraId="7840FF64">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采购能力要求</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2380D43F">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2024年1月1日以来具有鲜冻禽畜肉类食材（含本项目拟配送食材）的进货内容。</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27ABDA03">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6F866608">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是，提供2024年1月1日以来的从上游供货商进货单或双方的合作协议或交易发票。合作协议或交易发票中应体现投标人名称。</w:t>
            </w:r>
          </w:p>
        </w:tc>
      </w:tr>
      <w:tr w14:paraId="7CB24523">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90102D6">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10</w:t>
            </w:r>
          </w:p>
        </w:tc>
        <w:tc>
          <w:tcPr>
            <w:vMerge w:val="continue"/>
            <w:tcBorders>
              <w:right w:val="single" w:color="000000" w:sz="8" w:space="0"/>
            </w:tcBorders>
            <w:vAlign w:val="center"/>
          </w:tcPr>
          <w:p w14:paraId="3579196C">
            <w:pPr>
              <w:rPr>
                <w:rFonts w:hint="eastAsia" w:ascii="宋体" w:hAnsi="宋体" w:eastAsia="宋体" w:cs="宋体"/>
                <w:b w:val="0"/>
                <w:bCs w:val="0"/>
                <w:i w:val="0"/>
                <w:iCs w:val="0"/>
                <w:smallCaps w:val="0"/>
                <w:color w:val="000000"/>
              </w:rPr>
            </w:pPr>
          </w:p>
        </w:tc>
        <w:tc>
          <w:tcPr>
            <w:tcW w:w="672" w:type="pct"/>
            <w:tcBorders>
              <w:bottom w:val="single" w:color="000000" w:sz="8" w:space="0"/>
              <w:right w:val="single" w:color="000000" w:sz="8" w:space="0"/>
            </w:tcBorders>
            <w:noWrap w:val="0"/>
            <w:tcMar>
              <w:top w:w="0" w:type="dxa"/>
              <w:left w:w="108" w:type="dxa"/>
              <w:bottom w:w="0" w:type="dxa"/>
              <w:right w:w="118" w:type="dxa"/>
            </w:tcMar>
            <w:vAlign w:val="center"/>
          </w:tcPr>
          <w:p w14:paraId="3AE376E4">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运输工具管理要求</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0A559E67">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投标人运输工具进入采购人管理范围，必须接受采购人统一管理，发生任何人员与设施损伤，均由投标人承担责任。</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5D589C4B">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5A9DBB11">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18681734">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EF6606C">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11</w:t>
            </w:r>
          </w:p>
        </w:tc>
        <w:tc>
          <w:tcPr>
            <w:vMerge w:val="continue"/>
            <w:tcBorders>
              <w:right w:val="single" w:color="000000" w:sz="8" w:space="0"/>
            </w:tcBorders>
            <w:vAlign w:val="center"/>
          </w:tcPr>
          <w:p w14:paraId="5072944A">
            <w:pPr>
              <w:rPr>
                <w:rFonts w:hint="eastAsia" w:ascii="宋体" w:hAnsi="宋体" w:eastAsia="宋体" w:cs="宋体"/>
                <w:b w:val="0"/>
                <w:bCs w:val="0"/>
                <w:i w:val="0"/>
                <w:iCs w:val="0"/>
                <w:smallCaps w:val="0"/>
                <w:color w:val="000000"/>
              </w:rPr>
            </w:pPr>
          </w:p>
        </w:tc>
        <w:tc>
          <w:tcPr>
            <w:tcW w:w="672" w:type="pct"/>
            <w:tcBorders>
              <w:bottom w:val="single" w:color="000000" w:sz="8" w:space="0"/>
              <w:right w:val="single" w:color="000000" w:sz="8" w:space="0"/>
            </w:tcBorders>
            <w:noWrap w:val="0"/>
            <w:tcMar>
              <w:top w:w="0" w:type="dxa"/>
              <w:left w:w="108" w:type="dxa"/>
              <w:bottom w:w="0" w:type="dxa"/>
              <w:right w:w="118" w:type="dxa"/>
            </w:tcMar>
            <w:vAlign w:val="center"/>
          </w:tcPr>
          <w:p w14:paraId="3710C645">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运输卫生要求</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541262DD">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投标人整个运输过程应采用符合卫生要求的外包装和运载工具，对运输工具做到每日清洗消毒，车厢内无不良气味、异味，确保运输过程安全卫生。冷冻制品、冷冻家禽、鲜猪肉、生鲜蛋奶等冷链食品必须使用符合规范标准的冷藏车进行运输。</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112E802C">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57730BC4">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0567B8F8">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9B61F00">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12</w:t>
            </w:r>
          </w:p>
        </w:tc>
        <w:tc>
          <w:tcPr>
            <w:vMerge w:val="continue"/>
            <w:tcBorders>
              <w:right w:val="single" w:color="000000" w:sz="8" w:space="0"/>
            </w:tcBorders>
            <w:vAlign w:val="center"/>
          </w:tcPr>
          <w:p w14:paraId="59F528CC">
            <w:pPr>
              <w:rPr>
                <w:rFonts w:hint="eastAsia" w:ascii="宋体" w:hAnsi="宋体" w:eastAsia="宋体" w:cs="宋体"/>
                <w:b w:val="0"/>
                <w:bCs w:val="0"/>
                <w:i w:val="0"/>
                <w:iCs w:val="0"/>
                <w:smallCaps w:val="0"/>
                <w:color w:val="000000"/>
              </w:rPr>
            </w:pPr>
          </w:p>
        </w:tc>
        <w:tc>
          <w:tcPr>
            <w:tcW w:w="672" w:type="pct"/>
            <w:tcBorders>
              <w:bottom w:val="single" w:color="000000" w:sz="8" w:space="0"/>
              <w:right w:val="single" w:color="000000" w:sz="8" w:space="0"/>
            </w:tcBorders>
            <w:noWrap w:val="0"/>
            <w:tcMar>
              <w:top w:w="0" w:type="dxa"/>
              <w:left w:w="108" w:type="dxa"/>
              <w:bottom w:w="0" w:type="dxa"/>
              <w:right w:w="118" w:type="dxa"/>
            </w:tcMar>
            <w:vAlign w:val="center"/>
          </w:tcPr>
          <w:p w14:paraId="3D7F238E">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安全完整包装要求</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4286C1EE">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包装产品交付时，必须保证原包装完好无损，不得使用有色、有毒塑料制品包装食材，否则采购人有权拒收。</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14D635E0">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0764FF68">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否。</w:t>
            </w:r>
          </w:p>
        </w:tc>
      </w:tr>
      <w:tr w14:paraId="7A9D1ABE">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8FD8735">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13</w:t>
            </w:r>
          </w:p>
        </w:tc>
        <w:tc>
          <w:tcPr>
            <w:vMerge w:val="continue"/>
            <w:tcBorders>
              <w:right w:val="single" w:color="000000" w:sz="8" w:space="0"/>
            </w:tcBorders>
            <w:vAlign w:val="center"/>
          </w:tcPr>
          <w:p w14:paraId="07DE6EF0">
            <w:pPr>
              <w:rPr>
                <w:rFonts w:hint="eastAsia" w:ascii="宋体" w:hAnsi="宋体" w:eastAsia="宋体" w:cs="宋体"/>
                <w:b w:val="0"/>
                <w:bCs w:val="0"/>
                <w:i w:val="0"/>
                <w:iCs w:val="0"/>
                <w:smallCaps w:val="0"/>
                <w:color w:val="000000"/>
              </w:rPr>
            </w:pPr>
          </w:p>
        </w:tc>
        <w:tc>
          <w:tcPr>
            <w:tcW w:w="672" w:type="pct"/>
            <w:tcBorders>
              <w:bottom w:val="single" w:color="000000" w:sz="8" w:space="0"/>
              <w:right w:val="single" w:color="000000" w:sz="8" w:space="0"/>
            </w:tcBorders>
            <w:noWrap w:val="0"/>
            <w:tcMar>
              <w:top w:w="0" w:type="dxa"/>
              <w:left w:w="108" w:type="dxa"/>
              <w:bottom w:w="0" w:type="dxa"/>
              <w:right w:w="118" w:type="dxa"/>
            </w:tcMar>
            <w:vAlign w:val="center"/>
          </w:tcPr>
          <w:p w14:paraId="39722AAB">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一般配送要求</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4FBD30A7">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采购人按期（日/周）向投标人发布采购内容，投标人应在送货前一个工作日与采购人核对确认采购内容无误后，在次日8：30点前配送至采购人指定验收地点。</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160BF001">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57C068E4">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是，提供承诺函，格式自拟，加盖公章。</w:t>
            </w:r>
          </w:p>
        </w:tc>
      </w:tr>
      <w:tr w14:paraId="3394E9C7">
        <w:tblPrEx>
          <w:tblCellMar>
            <w:top w:w="15" w:type="dxa"/>
            <w:left w:w="15" w:type="dxa"/>
            <w:bottom w:w="15" w:type="dxa"/>
            <w:right w:w="15" w:type="dxa"/>
          </w:tblCellMar>
        </w:tblPrEx>
        <w:trPr>
          <w:trHeight w:val="20" w:hRule="atLeast"/>
          <w:tblCellSpacing w:w="0" w:type="dxa"/>
        </w:trPr>
        <w:tc>
          <w:tcPr>
            <w:tcW w:w="351" w:type="pct"/>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22C7570">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14</w:t>
            </w:r>
          </w:p>
        </w:tc>
        <w:tc>
          <w:tcPr>
            <w:vMerge w:val="continue"/>
            <w:tcBorders>
              <w:bottom w:val="single" w:color="000000" w:sz="8" w:space="0"/>
              <w:right w:val="single" w:color="000000" w:sz="8" w:space="0"/>
            </w:tcBorders>
            <w:vAlign w:val="center"/>
          </w:tcPr>
          <w:p w14:paraId="7FE73918">
            <w:pPr>
              <w:rPr>
                <w:rFonts w:hint="eastAsia" w:ascii="宋体" w:hAnsi="宋体" w:eastAsia="宋体" w:cs="宋体"/>
                <w:b w:val="0"/>
                <w:bCs w:val="0"/>
                <w:i w:val="0"/>
                <w:iCs w:val="0"/>
                <w:smallCaps w:val="0"/>
                <w:color w:val="000000"/>
              </w:rPr>
            </w:pPr>
          </w:p>
        </w:tc>
        <w:tc>
          <w:tcPr>
            <w:tcW w:w="672" w:type="pct"/>
            <w:tcBorders>
              <w:bottom w:val="single" w:color="000000" w:sz="8" w:space="0"/>
              <w:right w:val="single" w:color="000000" w:sz="8" w:space="0"/>
            </w:tcBorders>
            <w:noWrap w:val="0"/>
            <w:tcMar>
              <w:top w:w="0" w:type="dxa"/>
              <w:left w:w="108" w:type="dxa"/>
              <w:bottom w:w="0" w:type="dxa"/>
              <w:right w:w="118" w:type="dxa"/>
            </w:tcMar>
            <w:vAlign w:val="center"/>
          </w:tcPr>
          <w:p w14:paraId="1C1BA7B9">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应急配送要求</w:t>
            </w:r>
          </w:p>
        </w:tc>
        <w:tc>
          <w:tcPr>
            <w:tcW w:w="2300" w:type="pct"/>
            <w:tcBorders>
              <w:bottom w:val="single" w:color="000000" w:sz="8" w:space="0"/>
              <w:right w:val="single" w:color="000000" w:sz="8" w:space="0"/>
            </w:tcBorders>
            <w:noWrap w:val="0"/>
            <w:tcMar>
              <w:top w:w="0" w:type="dxa"/>
              <w:left w:w="108" w:type="dxa"/>
              <w:bottom w:w="0" w:type="dxa"/>
              <w:right w:w="118" w:type="dxa"/>
            </w:tcMar>
            <w:vAlign w:val="center"/>
          </w:tcPr>
          <w:p w14:paraId="25028E13">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投标人应能按采购人要求及时补货，具备应急采购、储备、运输等能力，通讯工具24小时保持畅通，全天候备勤。在收到采购人布置的临时需求后1个小时内响应，2个小时内完成配送。</w:t>
            </w:r>
          </w:p>
        </w:tc>
        <w:tc>
          <w:tcPr>
            <w:tcW w:w="461" w:type="pct"/>
            <w:tcBorders>
              <w:bottom w:val="single" w:color="000000" w:sz="8" w:space="0"/>
              <w:right w:val="single" w:color="000000" w:sz="8" w:space="0"/>
            </w:tcBorders>
            <w:noWrap w:val="0"/>
            <w:tcMar>
              <w:top w:w="0" w:type="dxa"/>
              <w:left w:w="108" w:type="dxa"/>
              <w:bottom w:w="0" w:type="dxa"/>
              <w:right w:w="118" w:type="dxa"/>
            </w:tcMar>
            <w:vAlign w:val="center"/>
          </w:tcPr>
          <w:p w14:paraId="2CDC1AF7">
            <w:pPr>
              <w:pStyle w:val="18"/>
              <w:spacing w:after="0"/>
              <w:jc w:val="center"/>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w:t>
            </w:r>
          </w:p>
        </w:tc>
        <w:tc>
          <w:tcPr>
            <w:tcW w:w="645" w:type="pct"/>
            <w:tcBorders>
              <w:bottom w:val="single" w:color="000000" w:sz="8" w:space="0"/>
              <w:right w:val="single" w:color="000000" w:sz="8" w:space="0"/>
            </w:tcBorders>
            <w:noWrap w:val="0"/>
            <w:tcMar>
              <w:top w:w="0" w:type="dxa"/>
              <w:left w:w="108" w:type="dxa"/>
              <w:bottom w:w="0" w:type="dxa"/>
              <w:right w:w="118" w:type="dxa"/>
            </w:tcMar>
            <w:vAlign w:val="center"/>
          </w:tcPr>
          <w:p w14:paraId="285FB65E">
            <w:pPr>
              <w:pStyle w:val="18"/>
              <w:spacing w:after="0"/>
              <w:textAlignment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是，提供承诺函，格式自拟，加盖公章。</w:t>
            </w:r>
          </w:p>
        </w:tc>
      </w:tr>
    </w:tbl>
    <w:p w14:paraId="5F8EFC87">
      <w:pPr>
        <w:pStyle w:val="22"/>
        <w:spacing w:before="0" w:after="0" w:line="360" w:lineRule="auto"/>
        <w:ind w:firstLine="480"/>
        <w:rPr>
          <w:rFonts w:hint="eastAsia" w:ascii="宋体" w:hAnsi="宋体" w:eastAsia="宋体" w:cs="宋体"/>
        </w:rPr>
      </w:pPr>
      <w:r>
        <w:rPr>
          <w:rFonts w:hint="eastAsia" w:ascii="宋体" w:hAnsi="宋体" w:eastAsia="宋体" w:cs="宋体"/>
        </w:rPr>
        <w:t> </w:t>
      </w:r>
    </w:p>
    <w:p w14:paraId="3C140C9A">
      <w:pPr>
        <w:pStyle w:val="22"/>
        <w:spacing w:before="0" w:after="0" w:line="360" w:lineRule="auto"/>
        <w:ind w:firstLine="480"/>
        <w:rPr>
          <w:rFonts w:hint="eastAsia" w:ascii="宋体" w:hAnsi="宋体" w:eastAsia="宋体" w:cs="宋体"/>
        </w:rPr>
      </w:pPr>
      <w:r>
        <w:rPr>
          <w:rFonts w:hint="eastAsia" w:ascii="宋体" w:hAnsi="宋体" w:eastAsia="宋体" w:cs="宋体"/>
        </w:rPr>
        <w:t>4、非转基因要求</w:t>
      </w:r>
    </w:p>
    <w:p w14:paraId="0F4980E9">
      <w:pPr>
        <w:pStyle w:val="22"/>
        <w:spacing w:before="0" w:after="0" w:line="360" w:lineRule="auto"/>
        <w:ind w:firstLine="480"/>
        <w:rPr>
          <w:rFonts w:hint="eastAsia" w:ascii="宋体" w:hAnsi="宋体" w:eastAsia="宋体" w:cs="宋体"/>
        </w:rPr>
      </w:pPr>
      <w:r>
        <w:rPr>
          <w:rFonts w:hint="eastAsia" w:ascii="宋体" w:hAnsi="宋体" w:eastAsia="宋体" w:cs="宋体"/>
        </w:rPr>
        <w:t>★投标人承诺所有的食材为非转基因产品（投标时出具承诺函原件装订至投标文件中）。</w:t>
      </w:r>
    </w:p>
    <w:p w14:paraId="5CC1A2DE">
      <w:pPr>
        <w:pStyle w:val="22"/>
        <w:spacing w:before="0" w:after="0" w:line="360" w:lineRule="auto"/>
        <w:ind w:firstLine="480"/>
        <w:rPr>
          <w:rFonts w:hint="eastAsia" w:ascii="宋体" w:hAnsi="宋体" w:eastAsia="宋体" w:cs="宋体"/>
        </w:rPr>
      </w:pPr>
      <w:r>
        <w:rPr>
          <w:rFonts w:hint="eastAsia" w:ascii="宋体" w:hAnsi="宋体" w:eastAsia="宋体" w:cs="宋体"/>
        </w:rPr>
        <w:t> </w:t>
      </w:r>
    </w:p>
    <w:p w14:paraId="4F7FCD08">
      <w:pPr>
        <w:pStyle w:val="22"/>
        <w:spacing w:before="0" w:after="0" w:line="360" w:lineRule="auto"/>
        <w:ind w:firstLine="480"/>
        <w:rPr>
          <w:rFonts w:hint="eastAsia" w:ascii="宋体" w:hAnsi="宋体" w:eastAsia="宋体" w:cs="宋体"/>
        </w:rPr>
      </w:pPr>
      <w:r>
        <w:rPr>
          <w:rFonts w:hint="eastAsia" w:ascii="宋体" w:hAnsi="宋体" w:eastAsia="宋体" w:cs="宋体"/>
        </w:rPr>
        <w:t>注：★代表符合性审查指标项；#代表重要指标项；△表示一般指标项</w:t>
      </w:r>
    </w:p>
    <w:p w14:paraId="1B670F40">
      <w:pPr>
        <w:pStyle w:val="4"/>
        <w:keepNext w:val="0"/>
        <w:spacing w:before="0" w:after="0" w:line="360" w:lineRule="auto"/>
        <w:rPr>
          <w:rFonts w:hint="eastAsia" w:ascii="宋体" w:hAnsi="宋体" w:eastAsia="宋体" w:cs="宋体"/>
          <w:b/>
          <w:bCs/>
          <w:sz w:val="28"/>
          <w:szCs w:val="28"/>
        </w:rPr>
      </w:pPr>
      <w:bookmarkStart w:id="107" w:name="_Toc256000105"/>
      <w:r>
        <w:rPr>
          <w:rFonts w:hint="eastAsia" w:ascii="宋体" w:hAnsi="宋体" w:eastAsia="宋体" w:cs="宋体"/>
          <w:sz w:val="28"/>
          <w:szCs w:val="28"/>
        </w:rPr>
        <w:t>2.2.2投标/响应方案要求</w:t>
      </w:r>
      <w:bookmarkEnd w:id="107"/>
    </w:p>
    <w:p w14:paraId="0B485AB5">
      <w:pPr>
        <w:spacing w:before="0" w:after="0" w:line="360" w:lineRule="auto"/>
        <w:ind w:firstLine="561"/>
        <w:rPr>
          <w:rFonts w:hint="eastAsia" w:ascii="宋体" w:hAnsi="宋体" w:eastAsia="宋体" w:cs="宋体"/>
          <w:sz w:val="28"/>
          <w:szCs w:val="28"/>
        </w:rPr>
      </w:pPr>
      <w:r>
        <w:rPr>
          <w:rFonts w:hint="eastAsia" w:ascii="宋体" w:hAnsi="宋体" w:eastAsia="宋体" w:cs="宋体"/>
          <w:sz w:val="28"/>
          <w:szCs w:val="28"/>
        </w:rPr>
        <w:t>以下相关方案，若作为评审因素，则投标人应在满足★关键指标项要求的前提下，根据项目特点和采购需求，制定更为完整、详细、可操作性强的方案。</w:t>
      </w:r>
    </w:p>
    <w:p w14:paraId="71FF94D8">
      <w:pPr>
        <w:pStyle w:val="18"/>
        <w:spacing w:before="0" w:after="0" w:line="360" w:lineRule="auto"/>
        <w:ind w:firstLine="480"/>
        <w:rPr>
          <w:rFonts w:hint="eastAsia" w:ascii="宋体" w:hAnsi="宋体" w:eastAsia="宋体" w:cs="宋体"/>
        </w:rPr>
      </w:pPr>
      <w:r>
        <w:rPr>
          <w:rFonts w:hint="eastAsia" w:ascii="宋体" w:hAnsi="宋体" w:eastAsia="宋体" w:cs="宋体"/>
        </w:rPr>
        <w:t>投标人应提交科学合理的供应（配送）方案。方案应包含服务团队管理措施、内部采购管理措施、储存分拣管理措施、科学合理的运输措施等。针对需求多样、保鲜运输等情况，提出科学合理的保障措施等。</w:t>
      </w:r>
    </w:p>
    <w:p w14:paraId="568C24A6">
      <w:pPr>
        <w:pStyle w:val="2"/>
        <w:keepNext w:val="0"/>
        <w:spacing w:before="0" w:after="0" w:line="360" w:lineRule="auto"/>
        <w:jc w:val="center"/>
        <w:rPr>
          <w:rFonts w:hint="eastAsia" w:ascii="宋体" w:hAnsi="宋体" w:eastAsia="宋体" w:cs="宋体"/>
          <w:b/>
          <w:bCs/>
          <w:sz w:val="32"/>
          <w:szCs w:val="32"/>
        </w:rPr>
      </w:pPr>
      <w:bookmarkStart w:id="108" w:name="_Toc256000106"/>
      <w:r>
        <w:rPr>
          <w:rFonts w:hint="eastAsia" w:ascii="宋体" w:hAnsi="宋体" w:eastAsia="宋体" w:cs="宋体"/>
          <w:kern w:val="36"/>
        </w:rPr>
        <w:t>3项目需求</w:t>
      </w:r>
      <w:bookmarkEnd w:id="108"/>
    </w:p>
    <w:p w14:paraId="2650B827">
      <w:pPr>
        <w:pStyle w:val="3"/>
        <w:keepNext w:val="0"/>
        <w:spacing w:before="0" w:after="0" w:line="360" w:lineRule="auto"/>
        <w:rPr>
          <w:rFonts w:hint="eastAsia" w:ascii="宋体" w:hAnsi="宋体" w:eastAsia="宋体" w:cs="宋体"/>
          <w:b/>
          <w:bCs/>
          <w:sz w:val="28"/>
          <w:szCs w:val="28"/>
        </w:rPr>
      </w:pPr>
      <w:bookmarkStart w:id="109" w:name="_Toc256000107"/>
      <w:r>
        <w:rPr>
          <w:rFonts w:hint="eastAsia" w:ascii="宋体" w:hAnsi="宋体" w:eastAsia="宋体" w:cs="宋体"/>
          <w:i w:val="0"/>
          <w:iCs w:val="0"/>
        </w:rPr>
        <w:t>3.1总体要求</w:t>
      </w:r>
      <w:bookmarkEnd w:id="109"/>
    </w:p>
    <w:p w14:paraId="08AB896B">
      <w:pPr>
        <w:pStyle w:val="13"/>
        <w:spacing w:before="0" w:after="0" w:line="360" w:lineRule="auto"/>
        <w:rPr>
          <w:rFonts w:hint="eastAsia" w:ascii="宋体" w:hAnsi="宋体" w:eastAsia="宋体" w:cs="宋体"/>
        </w:rPr>
      </w:pPr>
      <w:r>
        <w:rPr>
          <w:rFonts w:hint="eastAsia" w:ascii="宋体" w:hAnsi="宋体" w:eastAsia="宋体" w:cs="宋体"/>
          <w:sz w:val="28"/>
          <w:szCs w:val="28"/>
        </w:rPr>
        <w:t> </w:t>
      </w:r>
      <w:r>
        <w:rPr>
          <w:rFonts w:hint="eastAsia" w:ascii="宋体" w:hAnsi="宋体" w:eastAsia="宋体" w:cs="宋体"/>
        </w:rPr>
        <w:t>为保障国家税务总局都匀市税务局机关食堂规范正常运行，通过公开招标的方式选择资质优良、管理完善、货品新鲜并具有专业技术能力的供应商进行食材供应、配送及售后服务。</w:t>
      </w:r>
    </w:p>
    <w:p w14:paraId="6B633ADA">
      <w:pPr>
        <w:pStyle w:val="13"/>
        <w:spacing w:before="0" w:after="0" w:line="360" w:lineRule="auto"/>
        <w:ind w:firstLine="480"/>
        <w:rPr>
          <w:rFonts w:hint="eastAsia" w:ascii="宋体" w:hAnsi="宋体" w:eastAsia="宋体" w:cs="宋体"/>
        </w:rPr>
      </w:pPr>
      <w:r>
        <w:rPr>
          <w:rFonts w:hint="eastAsia" w:ascii="宋体" w:hAnsi="宋体" w:eastAsia="宋体" w:cs="宋体"/>
        </w:rPr>
        <w:t xml:space="preserve">供应商应按照采购需求，保质保量、按时的向采购人配送食材。 </w:t>
      </w:r>
    </w:p>
    <w:p w14:paraId="4A88ECC0">
      <w:pPr>
        <w:pStyle w:val="3"/>
        <w:keepNext w:val="0"/>
        <w:spacing w:before="0" w:after="0" w:line="360" w:lineRule="auto"/>
        <w:rPr>
          <w:rFonts w:hint="eastAsia" w:ascii="宋体" w:hAnsi="宋体" w:eastAsia="宋体" w:cs="宋体"/>
          <w:b/>
          <w:bCs/>
          <w:sz w:val="28"/>
          <w:szCs w:val="28"/>
        </w:rPr>
      </w:pPr>
      <w:bookmarkStart w:id="110" w:name="_Toc256000108"/>
      <w:r>
        <w:rPr>
          <w:rFonts w:hint="eastAsia" w:ascii="宋体" w:hAnsi="宋体" w:eastAsia="宋体" w:cs="宋体"/>
          <w:i w:val="0"/>
          <w:iCs w:val="0"/>
        </w:rPr>
        <w:t>3.2服务内容和要求</w:t>
      </w:r>
      <w:bookmarkEnd w:id="110"/>
    </w:p>
    <w:p w14:paraId="3C58884E">
      <w:pPr>
        <w:spacing w:before="0" w:after="0" w:line="360" w:lineRule="auto"/>
        <w:ind w:firstLine="561"/>
        <w:rPr>
          <w:rFonts w:hint="eastAsia" w:ascii="宋体" w:hAnsi="宋体" w:eastAsia="宋体" w:cs="宋体"/>
          <w:sz w:val="28"/>
          <w:szCs w:val="28"/>
        </w:rPr>
      </w:pPr>
      <w:r>
        <w:rPr>
          <w:rFonts w:hint="eastAsia" w:ascii="宋体" w:hAnsi="宋体" w:eastAsia="宋体" w:cs="宋体"/>
          <w:sz w:val="28"/>
          <w:szCs w:val="28"/>
        </w:rPr>
        <w:t>采购文件（技术部分）中有标注★号的，为必备服务要求，必须满足，如未作出响应，将导致响应无效；#为重要服务内容、△为一般服务内容。</w:t>
      </w:r>
    </w:p>
    <w:p w14:paraId="67F1DE62">
      <w:pPr>
        <w:pStyle w:val="4"/>
        <w:keepNext w:val="0"/>
        <w:spacing w:before="0" w:after="0" w:line="360" w:lineRule="auto"/>
        <w:rPr>
          <w:rFonts w:hint="eastAsia" w:ascii="宋体" w:hAnsi="宋体" w:eastAsia="宋体" w:cs="宋体"/>
          <w:b/>
          <w:bCs/>
          <w:sz w:val="28"/>
          <w:szCs w:val="28"/>
        </w:rPr>
      </w:pPr>
      <w:bookmarkStart w:id="111" w:name="_Toc256000109"/>
      <w:r>
        <w:rPr>
          <w:rFonts w:hint="eastAsia" w:ascii="宋体" w:hAnsi="宋体" w:eastAsia="宋体" w:cs="宋体"/>
          <w:sz w:val="28"/>
          <w:szCs w:val="28"/>
        </w:rPr>
        <w:t>3.2.1技术和服务客观指标</w:t>
      </w:r>
      <w:bookmarkEnd w:id="111"/>
    </w:p>
    <w:p w14:paraId="14757A5D">
      <w:pPr>
        <w:pStyle w:val="5"/>
        <w:keepNext w:val="0"/>
        <w:spacing w:before="0" w:after="0" w:line="360" w:lineRule="auto"/>
        <w:rPr>
          <w:rFonts w:hint="eastAsia" w:ascii="宋体" w:hAnsi="宋体" w:eastAsia="宋体" w:cs="宋体"/>
          <w:b/>
          <w:bCs/>
          <w:sz w:val="28"/>
          <w:szCs w:val="28"/>
        </w:rPr>
      </w:pPr>
      <w:r>
        <w:rPr>
          <w:rFonts w:hint="eastAsia" w:ascii="宋体" w:hAnsi="宋体" w:eastAsia="宋体" w:cs="宋体"/>
        </w:rPr>
        <w:t>3.2.1.1服务1</w:t>
      </w:r>
    </w:p>
    <w:p w14:paraId="52B3BBCA">
      <w:pPr>
        <w:pStyle w:val="13"/>
        <w:spacing w:before="0" w:after="0" w:line="360" w:lineRule="auto"/>
        <w:ind w:firstLine="480"/>
        <w:rPr>
          <w:rFonts w:hint="eastAsia" w:ascii="宋体" w:hAnsi="宋体" w:eastAsia="宋体" w:cs="宋体"/>
        </w:rPr>
      </w:pPr>
      <w:r>
        <w:rPr>
          <w:rFonts w:hint="eastAsia" w:ascii="宋体" w:hAnsi="宋体" w:eastAsia="宋体" w:cs="宋体"/>
        </w:rPr>
        <w:t>   </w:t>
      </w:r>
    </w:p>
    <w:p w14:paraId="4FB6030E">
      <w:pPr>
        <w:pStyle w:val="5"/>
        <w:keepNext w:val="0"/>
        <w:spacing w:before="0" w:after="0" w:line="360" w:lineRule="auto"/>
        <w:ind w:left="0" w:firstLine="0"/>
        <w:rPr>
          <w:rFonts w:hint="eastAsia" w:ascii="宋体" w:hAnsi="宋体" w:eastAsia="宋体" w:cs="宋体"/>
          <w:b/>
          <w:bCs/>
        </w:rPr>
      </w:pPr>
      <w:r>
        <w:rPr>
          <w:rFonts w:hint="eastAsia" w:ascii="宋体" w:hAnsi="宋体" w:eastAsia="宋体" w:cs="宋体"/>
          <w:sz w:val="24"/>
          <w:szCs w:val="24"/>
        </w:rPr>
        <w:t>1、供应的食材技术客观指标</w:t>
      </w:r>
    </w:p>
    <w:p w14:paraId="55F7844F">
      <w:pPr>
        <w:pStyle w:val="13"/>
        <w:spacing w:before="0" w:after="0" w:line="360" w:lineRule="auto"/>
        <w:ind w:firstLine="480"/>
        <w:rPr>
          <w:rFonts w:hint="eastAsia" w:ascii="宋体" w:hAnsi="宋体" w:eastAsia="宋体" w:cs="宋体"/>
        </w:rPr>
      </w:pPr>
      <w:r>
        <w:rPr>
          <w:rFonts w:hint="eastAsia" w:ascii="宋体" w:hAnsi="宋体" w:eastAsia="宋体" w:cs="宋体"/>
        </w:rPr>
        <w:t>详见“</w:t>
      </w:r>
      <w:r>
        <w:rPr>
          <w:rFonts w:hint="eastAsia" w:ascii="宋体" w:hAnsi="宋体" w:eastAsia="宋体" w:cs="宋体"/>
        </w:rPr>
        <w:t>2.2.1</w:t>
      </w:r>
      <w:r>
        <w:rPr>
          <w:rFonts w:hint="eastAsia" w:ascii="宋体" w:hAnsi="宋体" w:eastAsia="宋体" w:cs="宋体"/>
        </w:rPr>
        <w:t>技术投标</w:t>
      </w:r>
      <w:r>
        <w:rPr>
          <w:rFonts w:hint="eastAsia" w:ascii="宋体" w:hAnsi="宋体" w:eastAsia="宋体" w:cs="宋体"/>
        </w:rPr>
        <w:t>/</w:t>
      </w:r>
      <w:r>
        <w:rPr>
          <w:rFonts w:hint="eastAsia" w:ascii="宋体" w:hAnsi="宋体" w:eastAsia="宋体" w:cs="宋体"/>
        </w:rPr>
        <w:t>响应总要求”</w:t>
      </w:r>
    </w:p>
    <w:p w14:paraId="01425413">
      <w:pPr>
        <w:pStyle w:val="4"/>
        <w:keepNext w:val="0"/>
        <w:spacing w:before="0" w:after="0" w:line="360" w:lineRule="auto"/>
        <w:rPr>
          <w:rFonts w:hint="eastAsia" w:ascii="宋体" w:hAnsi="宋体" w:eastAsia="宋体" w:cs="宋体"/>
          <w:b/>
          <w:bCs/>
          <w:sz w:val="28"/>
          <w:szCs w:val="28"/>
        </w:rPr>
      </w:pPr>
      <w:bookmarkStart w:id="112" w:name="_Toc256000110"/>
      <w:r>
        <w:rPr>
          <w:rFonts w:hint="eastAsia" w:ascii="宋体" w:hAnsi="宋体" w:eastAsia="宋体" w:cs="宋体"/>
          <w:sz w:val="24"/>
          <w:szCs w:val="24"/>
        </w:rPr>
        <w:t>2、供应和配送服务</w:t>
      </w:r>
      <w:bookmarkEnd w:id="112"/>
    </w:p>
    <w:p w14:paraId="313A12BA">
      <w:pPr>
        <w:pStyle w:val="18"/>
        <w:spacing w:before="0" w:after="0" w:line="360" w:lineRule="auto"/>
        <w:ind w:firstLine="480"/>
        <w:rPr>
          <w:rFonts w:hint="eastAsia" w:ascii="宋体" w:hAnsi="宋体" w:eastAsia="宋体" w:cs="宋体"/>
        </w:rPr>
      </w:pPr>
      <w:r>
        <w:rPr>
          <w:rFonts w:hint="eastAsia" w:ascii="宋体" w:hAnsi="宋体" w:eastAsia="宋体" w:cs="宋体"/>
        </w:rPr>
        <w:t>1)供应商必须自行提供配送服务，不得将配送工作进行任何方式的转包或分包。</w:t>
      </w:r>
    </w:p>
    <w:p w14:paraId="6DFB456E">
      <w:pPr>
        <w:pStyle w:val="18"/>
        <w:spacing w:before="0" w:after="0" w:line="360" w:lineRule="auto"/>
        <w:ind w:firstLine="480"/>
        <w:rPr>
          <w:rFonts w:hint="eastAsia" w:ascii="宋体" w:hAnsi="宋体" w:eastAsia="宋体" w:cs="宋体"/>
        </w:rPr>
      </w:pPr>
      <w:r>
        <w:rPr>
          <w:rFonts w:hint="eastAsia" w:ascii="宋体" w:hAnsi="宋体" w:eastAsia="宋体" w:cs="宋体"/>
        </w:rPr>
        <w:t>2)供应商应提供符合食品安全要求及满足配送需要的仓储、交通运输等设施设备，确保食品原料安全储存和安全运输。</w:t>
      </w:r>
    </w:p>
    <w:p w14:paraId="1C0EAB5B">
      <w:pPr>
        <w:pStyle w:val="18"/>
        <w:spacing w:before="0" w:after="0" w:line="360" w:lineRule="auto"/>
        <w:ind w:firstLine="480"/>
        <w:rPr>
          <w:rFonts w:hint="eastAsia" w:ascii="宋体" w:hAnsi="宋体" w:eastAsia="宋体" w:cs="宋体"/>
        </w:rPr>
      </w:pPr>
      <w:r>
        <w:rPr>
          <w:rFonts w:hint="eastAsia" w:ascii="宋体" w:hAnsi="宋体" w:eastAsia="宋体" w:cs="宋体"/>
        </w:rPr>
        <w:t>3)供应商应自行负责所供物资的运输及装卸。配送车辆凭采购人制发的专用通行证进出各配送点位，车辆进入采购人指定场地后，应缓速慢行，听从采购人工作人员指挥，在确保采购人人员安全的前提下方可运输装卸。</w:t>
      </w:r>
    </w:p>
    <w:p w14:paraId="6394A5E1">
      <w:pPr>
        <w:pStyle w:val="18"/>
        <w:spacing w:before="0" w:after="0" w:line="360" w:lineRule="auto"/>
        <w:ind w:firstLine="480"/>
        <w:rPr>
          <w:rFonts w:hint="eastAsia" w:ascii="宋体" w:hAnsi="宋体" w:eastAsia="宋体" w:cs="宋体"/>
        </w:rPr>
      </w:pPr>
      <w:r>
        <w:rPr>
          <w:rFonts w:hint="eastAsia" w:ascii="宋体" w:hAnsi="宋体" w:eastAsia="宋体" w:cs="宋体"/>
        </w:rPr>
        <w:t>4)所有生鲜食品必须当日配送，确保食品原料新鲜、安全、可靠。</w:t>
      </w:r>
    </w:p>
    <w:p w14:paraId="03CA3DEC">
      <w:pPr>
        <w:pStyle w:val="18"/>
        <w:spacing w:before="0" w:after="0" w:line="360" w:lineRule="auto"/>
        <w:ind w:firstLine="480"/>
        <w:rPr>
          <w:rFonts w:hint="eastAsia" w:ascii="宋体" w:hAnsi="宋体" w:eastAsia="宋体" w:cs="宋体"/>
        </w:rPr>
      </w:pPr>
      <w:r>
        <w:rPr>
          <w:rFonts w:hint="eastAsia" w:ascii="宋体" w:hAnsi="宋体" w:eastAsia="宋体" w:cs="宋体"/>
        </w:rPr>
        <w:t xml:space="preserve">5)供应商所提供的食品、原材料应当依据相关法律法规规定进行索证索票、进货查验和采购记录。 </w:t>
      </w:r>
    </w:p>
    <w:p w14:paraId="3F321FE8">
      <w:pPr>
        <w:pStyle w:val="18"/>
        <w:spacing w:before="0" w:after="0" w:line="360" w:lineRule="auto"/>
        <w:ind w:firstLine="480"/>
        <w:rPr>
          <w:rFonts w:hint="eastAsia" w:ascii="宋体" w:hAnsi="宋体" w:eastAsia="宋体" w:cs="宋体"/>
        </w:rPr>
      </w:pPr>
      <w:r>
        <w:rPr>
          <w:rFonts w:hint="eastAsia" w:ascii="宋体" w:hAnsi="宋体" w:eastAsia="宋体" w:cs="宋体"/>
        </w:rPr>
        <w:t>6)供应商对所供产品的食品安全负责，建立24小时监控体系，在所有的库房安装24小时声像监控设备。所有产品必须进行入库登记备案，在出库前再次检查产品的有效期、包装等。肉类产品留样保存48小时以上，其他产品留样保存一周。</w:t>
      </w:r>
    </w:p>
    <w:p w14:paraId="75F3AECF">
      <w:pPr>
        <w:pStyle w:val="18"/>
        <w:spacing w:before="0" w:after="0" w:line="360" w:lineRule="auto"/>
        <w:ind w:firstLine="480"/>
        <w:rPr>
          <w:rFonts w:hint="eastAsia" w:ascii="宋体" w:hAnsi="宋体" w:eastAsia="宋体" w:cs="宋体"/>
        </w:rPr>
      </w:pPr>
      <w:r>
        <w:rPr>
          <w:rFonts w:hint="eastAsia" w:ascii="宋体" w:hAnsi="宋体" w:eastAsia="宋体" w:cs="宋体"/>
        </w:rPr>
        <w:t>7)中标人需按要求提供第三方检测机构出具的肉禽类兽药及瘦肉精残留检测报告等。</w:t>
      </w:r>
    </w:p>
    <w:p w14:paraId="131B6449">
      <w:pPr>
        <w:pStyle w:val="18"/>
        <w:spacing w:before="0" w:after="0" w:line="360" w:lineRule="auto"/>
        <w:ind w:firstLine="480"/>
        <w:rPr>
          <w:rFonts w:hint="eastAsia" w:ascii="宋体" w:hAnsi="宋体" w:eastAsia="宋体" w:cs="宋体"/>
        </w:rPr>
      </w:pPr>
      <w:r>
        <w:rPr>
          <w:rFonts w:hint="eastAsia" w:ascii="宋体" w:hAnsi="宋体" w:eastAsia="宋体" w:cs="宋体"/>
        </w:rPr>
        <w:t>8)供应商在配送运输中要确保安全，在运输及装卸过程中发生的一切安全事故(包括给第三方造成的损失)，由中标人负责处置，并依法承担所有责任。</w:t>
      </w:r>
    </w:p>
    <w:p w14:paraId="34749CF8">
      <w:pPr>
        <w:pStyle w:val="18"/>
        <w:spacing w:before="0" w:after="0" w:line="360" w:lineRule="auto"/>
        <w:ind w:firstLine="480"/>
        <w:rPr>
          <w:rFonts w:hint="eastAsia" w:ascii="宋体" w:hAnsi="宋体" w:eastAsia="宋体" w:cs="宋体"/>
        </w:rPr>
      </w:pPr>
      <w:r>
        <w:rPr>
          <w:rFonts w:hint="eastAsia" w:ascii="宋体" w:hAnsi="宋体" w:eastAsia="宋体" w:cs="宋体"/>
        </w:rPr>
        <w:t>9)中标人在配送过程中要做好配送物资的保鲜、保质措施，同时不得喷洒有毒有害物质进行保鲜或保质。</w:t>
      </w:r>
    </w:p>
    <w:p w14:paraId="5EBA8966">
      <w:pPr>
        <w:pStyle w:val="18"/>
        <w:spacing w:before="0" w:after="0" w:line="360" w:lineRule="auto"/>
        <w:ind w:firstLine="480"/>
        <w:rPr>
          <w:rFonts w:hint="eastAsia" w:ascii="宋体" w:hAnsi="宋体" w:eastAsia="宋体" w:cs="宋体"/>
        </w:rPr>
      </w:pPr>
      <w:r>
        <w:rPr>
          <w:rFonts w:hint="eastAsia" w:ascii="宋体" w:hAnsi="宋体" w:eastAsia="宋体" w:cs="宋体"/>
        </w:rPr>
        <w:t>10)中标人应接受采购人的监督和管理。采购人将会同相关部门定期或不定期地抽查食堂和供应商，对食堂大宗食品原料配送进行监督考核。若发现有不合格或有安全隐患的产品，应立即停止使用，供应商应无条件更换，并自行承担一切费用；对供应商不按要求配送造成责任事故的将追究其法律责任。</w:t>
      </w:r>
    </w:p>
    <w:p w14:paraId="0634E28C">
      <w:pPr>
        <w:pStyle w:val="18"/>
        <w:spacing w:before="0" w:after="0" w:line="360" w:lineRule="auto"/>
        <w:ind w:firstLine="480"/>
        <w:rPr>
          <w:rFonts w:hint="eastAsia" w:ascii="宋体" w:hAnsi="宋体" w:eastAsia="宋体" w:cs="宋体"/>
        </w:rPr>
      </w:pPr>
      <w:r>
        <w:rPr>
          <w:rFonts w:hint="eastAsia" w:ascii="宋体" w:hAnsi="宋体" w:eastAsia="宋体" w:cs="宋体"/>
        </w:rPr>
        <w:t>11)投标人中标后根据采购人要求配合采购人提供完善的履约配置情况报告(包括但不限于人员、场地、车辆等信息和数据)并接受采购人实地监督，如发现供应商存在虚假响应情况，采购人有权追究相关法律责任。</w:t>
      </w:r>
    </w:p>
    <w:p w14:paraId="55C0292F">
      <w:pPr>
        <w:pStyle w:val="18"/>
        <w:spacing w:before="0" w:after="0" w:line="360" w:lineRule="auto"/>
        <w:ind w:firstLine="480"/>
        <w:rPr>
          <w:rFonts w:hint="eastAsia" w:ascii="宋体" w:hAnsi="宋体" w:eastAsia="宋体" w:cs="宋体"/>
        </w:rPr>
      </w:pPr>
      <w:r>
        <w:rPr>
          <w:rFonts w:hint="eastAsia" w:ascii="宋体" w:hAnsi="宋体" w:eastAsia="宋体" w:cs="宋体"/>
        </w:rPr>
        <w:t xml:space="preserve">12)采购人有权每半年对配送的食材、食品、原料进行不少于两次的不定期抽样检测，其中两次检测费用包含在供应商报价中，并由中标人负责支付。 </w:t>
      </w:r>
    </w:p>
    <w:p w14:paraId="1833886C">
      <w:pPr>
        <w:pStyle w:val="4"/>
        <w:keepNext w:val="0"/>
        <w:spacing w:before="0" w:after="0" w:line="360" w:lineRule="auto"/>
        <w:rPr>
          <w:rFonts w:hint="eastAsia" w:ascii="宋体" w:hAnsi="宋体" w:eastAsia="宋体" w:cs="宋体"/>
          <w:b/>
          <w:bCs/>
          <w:sz w:val="28"/>
          <w:szCs w:val="28"/>
        </w:rPr>
      </w:pPr>
      <w:bookmarkStart w:id="113" w:name="_Toc256000111"/>
      <w:r>
        <w:rPr>
          <w:rFonts w:hint="eastAsia" w:ascii="宋体" w:hAnsi="宋体" w:eastAsia="宋体" w:cs="宋体"/>
          <w:sz w:val="24"/>
          <w:szCs w:val="24"/>
        </w:rPr>
        <w:t>2</w:t>
      </w:r>
      <w:r>
        <w:rPr>
          <w:rFonts w:hint="eastAsia" w:ascii="宋体" w:hAnsi="宋体" w:eastAsia="宋体" w:cs="宋体"/>
          <w:sz w:val="24"/>
          <w:szCs w:val="24"/>
        </w:rPr>
        <w:t>、质量服务要求</w:t>
      </w:r>
      <w:bookmarkEnd w:id="113"/>
    </w:p>
    <w:p w14:paraId="162B9CF5">
      <w:pPr>
        <w:pStyle w:val="18"/>
        <w:spacing w:before="0" w:after="0" w:line="360" w:lineRule="auto"/>
        <w:ind w:firstLine="480"/>
        <w:rPr>
          <w:rFonts w:hint="eastAsia" w:ascii="宋体" w:hAnsi="宋体" w:eastAsia="宋体" w:cs="宋体"/>
        </w:rPr>
      </w:pPr>
      <w:r>
        <w:rPr>
          <w:rFonts w:hint="eastAsia" w:ascii="宋体" w:hAnsi="宋体" w:eastAsia="宋体" w:cs="宋体"/>
        </w:rPr>
        <w:t xml:space="preserve">1)配送的食材等应当符合《产品质量法》和《国家食品安全法》等相关法律法规规定的质量标准，未具体约定的应当符合国家食品安全要求的质量标准；没有国家标准的按照本省地方标准执行；无国家质量标准或本省地方标准的，按照通常标准或者符合合同目的的特定标准履行。 </w:t>
      </w:r>
    </w:p>
    <w:p w14:paraId="24C2DA56">
      <w:pPr>
        <w:pStyle w:val="18"/>
        <w:spacing w:before="0" w:after="0" w:line="360" w:lineRule="auto"/>
        <w:ind w:firstLine="480"/>
        <w:rPr>
          <w:rFonts w:hint="eastAsia" w:ascii="宋体" w:hAnsi="宋体" w:eastAsia="宋体" w:cs="宋体"/>
        </w:rPr>
      </w:pPr>
      <w:r>
        <w:rPr>
          <w:rFonts w:hint="eastAsia" w:ascii="宋体" w:hAnsi="宋体" w:eastAsia="宋体" w:cs="宋体"/>
        </w:rPr>
        <w:t xml:space="preserve">2)不得配送腐败变质、油脂酸败、霉变、生虫、污秽不洁、混有异物或者其他感官性状异常、含有毒有害物质或者被有毒有害物质污染，可能对人体健康有害的物品。 </w:t>
      </w:r>
    </w:p>
    <w:p w14:paraId="5211D43F">
      <w:pPr>
        <w:pStyle w:val="18"/>
        <w:spacing w:before="0" w:after="0" w:line="360" w:lineRule="auto"/>
        <w:ind w:firstLine="480"/>
        <w:rPr>
          <w:rFonts w:hint="eastAsia" w:ascii="宋体" w:hAnsi="宋体" w:eastAsia="宋体" w:cs="宋体"/>
        </w:rPr>
      </w:pPr>
      <w:r>
        <w:rPr>
          <w:rFonts w:hint="eastAsia" w:ascii="宋体" w:hAnsi="宋体" w:eastAsia="宋体" w:cs="宋体"/>
        </w:rPr>
        <w:t xml:space="preserve">3)不得配送未经检疫或者检疫不合格的肉类品(含熟制品) 、蔬菜制品，对带骨头肉制品按要求切块，每次配送必须提供当批次《肉类卫生防疫证明》和蔬菜农药残留检测报告。投标人提供的物资合格证明材料与本批次物资不符时，采购人有权拒收。 </w:t>
      </w:r>
    </w:p>
    <w:p w14:paraId="75BE1E9D">
      <w:pPr>
        <w:pStyle w:val="18"/>
        <w:spacing w:before="0" w:after="0" w:line="360" w:lineRule="auto"/>
        <w:ind w:firstLine="480"/>
        <w:rPr>
          <w:rFonts w:hint="eastAsia" w:ascii="宋体" w:hAnsi="宋体" w:eastAsia="宋体" w:cs="宋体"/>
        </w:rPr>
      </w:pPr>
      <w:r>
        <w:rPr>
          <w:rFonts w:hint="eastAsia" w:ascii="宋体" w:hAnsi="宋体" w:eastAsia="宋体" w:cs="宋体"/>
        </w:rPr>
        <w:t>4)不得配送假冒、伪劣、过期或者不符合规定包装、卫生标准的物品。投标人对所送货物按需进行预包装，货物的包装及预包装必须完整清洁(无损、无污、无皱) ，采购人有权拒收包装不整齐、已拆封的商品。</w:t>
      </w:r>
    </w:p>
    <w:p w14:paraId="52271CB1">
      <w:pPr>
        <w:pStyle w:val="18"/>
        <w:spacing w:before="0" w:after="0" w:line="360" w:lineRule="auto"/>
        <w:ind w:firstLine="480"/>
        <w:rPr>
          <w:rFonts w:hint="eastAsia" w:ascii="宋体" w:hAnsi="宋体" w:eastAsia="宋体" w:cs="宋体"/>
        </w:rPr>
      </w:pPr>
      <w:r>
        <w:rPr>
          <w:rFonts w:hint="eastAsia" w:ascii="宋体" w:hAnsi="宋体" w:eastAsia="宋体" w:cs="宋体"/>
        </w:rPr>
        <w:t xml:space="preserve">5)不得配送来历不明、不能提供相应产品标签的散装物品。 </w:t>
      </w:r>
    </w:p>
    <w:p w14:paraId="4882DFAB">
      <w:pPr>
        <w:pStyle w:val="18"/>
        <w:spacing w:before="0" w:after="0" w:line="360" w:lineRule="auto"/>
        <w:ind w:firstLine="480"/>
        <w:rPr>
          <w:rFonts w:hint="eastAsia" w:ascii="宋体" w:hAnsi="宋体" w:eastAsia="宋体" w:cs="宋体"/>
        </w:rPr>
      </w:pPr>
      <w:r>
        <w:rPr>
          <w:rFonts w:hint="eastAsia" w:ascii="宋体" w:hAnsi="宋体" w:eastAsia="宋体" w:cs="宋体"/>
        </w:rPr>
        <w:t xml:space="preserve">6)货品均为正规生产的新鲜(冰鲜除外) 检验合格、无毒、无辐射、无侵权货品，符合国家有关卫生、质量、包装和保质标准， 要使用有效期的货品，其剩余有效期不得少于标注有效期的三分之二。 </w:t>
      </w:r>
    </w:p>
    <w:p w14:paraId="0ADB455C">
      <w:pPr>
        <w:pStyle w:val="18"/>
        <w:spacing w:before="0" w:after="0" w:line="360" w:lineRule="auto"/>
        <w:ind w:firstLine="480"/>
        <w:rPr>
          <w:rFonts w:hint="eastAsia" w:ascii="宋体" w:hAnsi="宋体" w:eastAsia="宋体" w:cs="宋体"/>
        </w:rPr>
      </w:pPr>
      <w:r>
        <w:rPr>
          <w:rFonts w:hint="eastAsia" w:ascii="宋体" w:hAnsi="宋体" w:eastAsia="宋体" w:cs="宋体"/>
        </w:rPr>
        <w:t xml:space="preserve">7)投标人配送的物资，因质量等问题而使采购人人员发生食物中毒事件的，投标人将承担全部的民事赔偿责任和其他相应的法律责任。 </w:t>
      </w:r>
    </w:p>
    <w:p w14:paraId="1F2F894F">
      <w:pPr>
        <w:pStyle w:val="18"/>
        <w:spacing w:before="0" w:after="0" w:line="360" w:lineRule="auto"/>
        <w:ind w:firstLine="480"/>
        <w:rPr>
          <w:rFonts w:hint="eastAsia" w:ascii="宋体" w:hAnsi="宋体" w:eastAsia="宋体" w:cs="宋体"/>
        </w:rPr>
      </w:pPr>
      <w:r>
        <w:rPr>
          <w:rFonts w:hint="eastAsia" w:ascii="宋体" w:hAnsi="宋体" w:eastAsia="宋体" w:cs="宋体"/>
        </w:rPr>
        <w:t>8)不得配送转基因食品或利用转基因食品原料加工的成品。</w:t>
      </w:r>
    </w:p>
    <w:p w14:paraId="49132C06">
      <w:pPr>
        <w:pStyle w:val="18"/>
        <w:spacing w:before="0" w:after="0" w:line="360" w:lineRule="auto"/>
        <w:ind w:firstLine="480"/>
        <w:rPr>
          <w:rFonts w:hint="eastAsia" w:ascii="宋体" w:hAnsi="宋体" w:eastAsia="宋体" w:cs="宋体"/>
        </w:rPr>
      </w:pPr>
      <w:r>
        <w:rPr>
          <w:rFonts w:hint="eastAsia" w:ascii="宋体" w:hAnsi="宋体" w:eastAsia="宋体" w:cs="宋体"/>
        </w:rPr>
        <w:t xml:space="preserve">9)采购人发现商品出现损坏(包括表面损坏) ，或出现水渍、串味、受潮等导致货物性质改变的，投标人必须无条件退货或更换商品。 </w:t>
      </w:r>
    </w:p>
    <w:p w14:paraId="4F40A213">
      <w:pPr>
        <w:pStyle w:val="18"/>
        <w:spacing w:before="0" w:after="0" w:line="360" w:lineRule="auto"/>
        <w:ind w:firstLine="480"/>
        <w:rPr>
          <w:rFonts w:hint="eastAsia" w:ascii="宋体" w:hAnsi="宋体" w:eastAsia="宋体" w:cs="宋体"/>
        </w:rPr>
      </w:pPr>
      <w:r>
        <w:rPr>
          <w:rFonts w:hint="eastAsia" w:ascii="宋体" w:hAnsi="宋体" w:eastAsia="宋体" w:cs="宋体"/>
        </w:rPr>
        <w:t>10)投保人保证所提供的鲜肉类、生禽、鲜水产的多样性和季节性，以保证新鲜感。  </w:t>
      </w:r>
    </w:p>
    <w:p w14:paraId="67B785FC">
      <w:pPr>
        <w:pStyle w:val="18"/>
        <w:spacing w:before="0" w:after="0" w:line="360" w:lineRule="auto"/>
        <w:ind w:firstLine="480"/>
        <w:rPr>
          <w:rFonts w:hint="eastAsia" w:ascii="宋体" w:hAnsi="宋体" w:eastAsia="宋体" w:cs="宋体"/>
        </w:rPr>
      </w:pPr>
      <w:r>
        <w:rPr>
          <w:rFonts w:hint="eastAsia" w:ascii="宋体" w:hAnsi="宋体" w:eastAsia="宋体" w:cs="宋体"/>
        </w:rPr>
        <w:t>11)调味品及副食品</w:t>
      </w:r>
    </w:p>
    <w:p w14:paraId="023F392A">
      <w:pPr>
        <w:pStyle w:val="18"/>
        <w:spacing w:before="0" w:after="0" w:line="360" w:lineRule="auto"/>
        <w:ind w:firstLine="480"/>
        <w:rPr>
          <w:rFonts w:hint="eastAsia" w:ascii="宋体" w:hAnsi="宋体" w:eastAsia="宋体" w:cs="宋体"/>
        </w:rPr>
      </w:pPr>
      <w:r>
        <w:rPr>
          <w:rFonts w:hint="eastAsia" w:ascii="宋体" w:hAnsi="宋体" w:eastAsia="宋体" w:cs="宋体"/>
        </w:rPr>
        <w:t>调味品和副食品符合国家标准要求并可追溯来源。</w:t>
      </w:r>
    </w:p>
    <w:p w14:paraId="1115D42C">
      <w:pPr>
        <w:pStyle w:val="18"/>
        <w:spacing w:before="0" w:after="0" w:line="360" w:lineRule="auto"/>
        <w:ind w:firstLine="480"/>
        <w:rPr>
          <w:rFonts w:hint="eastAsia" w:ascii="宋体" w:hAnsi="宋体" w:eastAsia="宋体" w:cs="宋体"/>
        </w:rPr>
      </w:pPr>
      <w:r>
        <w:rPr>
          <w:rFonts w:hint="eastAsia" w:ascii="宋体" w:hAnsi="宋体" w:eastAsia="宋体" w:cs="宋体"/>
        </w:rPr>
        <w:t>12)车辆管理</w:t>
      </w:r>
    </w:p>
    <w:p w14:paraId="6729CA20">
      <w:pPr>
        <w:pStyle w:val="18"/>
        <w:spacing w:before="0" w:after="0" w:line="360" w:lineRule="auto"/>
        <w:ind w:firstLine="720"/>
        <w:rPr>
          <w:rFonts w:hint="eastAsia" w:ascii="宋体" w:hAnsi="宋体" w:eastAsia="宋体" w:cs="宋体"/>
        </w:rPr>
      </w:pPr>
      <w:r>
        <w:rPr>
          <w:rFonts w:hint="eastAsia" w:ascii="宋体" w:hAnsi="宋体" w:eastAsia="宋体" w:cs="宋体"/>
        </w:rPr>
        <w:t>A、投标人须派车辆和司机负责配送，货物装卸、搬运上下楼由投标人负责。</w:t>
      </w:r>
    </w:p>
    <w:p w14:paraId="72C8D458">
      <w:pPr>
        <w:pStyle w:val="18"/>
        <w:spacing w:before="0" w:after="0" w:line="360" w:lineRule="auto"/>
        <w:ind w:firstLine="720"/>
        <w:rPr>
          <w:rFonts w:hint="eastAsia" w:ascii="宋体" w:hAnsi="宋体" w:eastAsia="宋体" w:cs="宋体"/>
        </w:rPr>
      </w:pPr>
      <w:r>
        <w:rPr>
          <w:rFonts w:hint="eastAsia" w:ascii="宋体" w:hAnsi="宋体" w:eastAsia="宋体" w:cs="宋体"/>
        </w:rPr>
        <w:t>B、投标人应负责将物资在规定的时间内运至采购人指定地点。</w:t>
      </w:r>
    </w:p>
    <w:p w14:paraId="6296EED7">
      <w:pPr>
        <w:pStyle w:val="18"/>
        <w:spacing w:before="0" w:after="0" w:line="360" w:lineRule="auto"/>
        <w:ind w:firstLine="720"/>
        <w:rPr>
          <w:rFonts w:hint="eastAsia" w:ascii="宋体" w:hAnsi="宋体" w:eastAsia="宋体" w:cs="宋体"/>
        </w:rPr>
      </w:pPr>
      <w:r>
        <w:rPr>
          <w:rFonts w:hint="eastAsia" w:ascii="宋体" w:hAnsi="宋体" w:eastAsia="宋体" w:cs="宋体"/>
        </w:rPr>
        <w:t>C、对运输车辆定期消毒，避免在运输过程中导致交叉感染，使所需物资安全性出现问题。</w:t>
      </w:r>
    </w:p>
    <w:p w14:paraId="689A4368">
      <w:pPr>
        <w:pStyle w:val="18"/>
        <w:spacing w:before="0" w:after="0" w:line="360" w:lineRule="auto"/>
        <w:ind w:firstLine="720"/>
        <w:rPr>
          <w:rFonts w:hint="eastAsia" w:ascii="宋体" w:hAnsi="宋体" w:eastAsia="宋体" w:cs="宋体"/>
        </w:rPr>
      </w:pPr>
      <w:r>
        <w:rPr>
          <w:rFonts w:hint="eastAsia" w:ascii="宋体" w:hAnsi="宋体" w:eastAsia="宋体" w:cs="宋体"/>
        </w:rPr>
        <w:t>D、投标人应安排专人专车运送，具体事项以采购人通知为准。</w:t>
      </w:r>
    </w:p>
    <w:p w14:paraId="51E3F02E">
      <w:pPr>
        <w:pStyle w:val="18"/>
        <w:spacing w:before="0" w:after="0" w:line="360" w:lineRule="auto"/>
        <w:ind w:firstLine="480"/>
        <w:rPr>
          <w:rFonts w:hint="eastAsia" w:ascii="宋体" w:hAnsi="宋体" w:eastAsia="宋体" w:cs="宋体"/>
        </w:rPr>
      </w:pPr>
      <w:r>
        <w:rPr>
          <w:rFonts w:hint="eastAsia" w:ascii="宋体" w:hAnsi="宋体" w:eastAsia="宋体" w:cs="宋体"/>
        </w:rPr>
        <w:t>13）其他质量要求</w:t>
      </w:r>
    </w:p>
    <w:p w14:paraId="221B879E">
      <w:pPr>
        <w:pStyle w:val="18"/>
        <w:spacing w:before="0" w:after="0" w:line="360" w:lineRule="auto"/>
        <w:ind w:firstLine="480"/>
        <w:rPr>
          <w:rFonts w:hint="eastAsia" w:ascii="宋体" w:hAnsi="宋体" w:eastAsia="宋体" w:cs="宋体"/>
        </w:rPr>
      </w:pPr>
      <w:r>
        <w:rPr>
          <w:rFonts w:hint="eastAsia" w:ascii="宋体" w:hAnsi="宋体" w:eastAsia="宋体" w:cs="宋体"/>
        </w:rPr>
        <w:t>供应商实际配送产品必须与招标文件确定的同类产品的规格、技术标准保持一致。</w:t>
      </w:r>
    </w:p>
    <w:p w14:paraId="23A42748">
      <w:pPr>
        <w:pStyle w:val="18"/>
        <w:spacing w:before="0" w:after="0" w:line="360" w:lineRule="auto"/>
        <w:ind w:firstLine="480"/>
        <w:rPr>
          <w:rFonts w:hint="eastAsia" w:ascii="宋体" w:hAnsi="宋体" w:eastAsia="宋体" w:cs="宋体"/>
        </w:rPr>
      </w:pPr>
      <w:r>
        <w:rPr>
          <w:rFonts w:hint="eastAsia" w:ascii="宋体" w:hAnsi="宋体" w:eastAsia="宋体" w:cs="宋体"/>
        </w:rPr>
        <w:t>食品安全指标应符合相应食品安全国家标准的规定，分等分级的质量指标不低于国家有关食品质量标准的中位数水平，如质量或规格等级划分为 1、2、3、4、5 或大(L)、 中(M)、小(S)的，应选择 1、2、3 或大(L)、中(M)等级。</w:t>
      </w:r>
    </w:p>
    <w:p w14:paraId="6EEAB505">
      <w:pPr>
        <w:pStyle w:val="18"/>
        <w:spacing w:before="0" w:after="0" w:line="360" w:lineRule="auto"/>
        <w:ind w:firstLine="480"/>
        <w:rPr>
          <w:rFonts w:hint="eastAsia" w:ascii="宋体" w:hAnsi="宋体" w:eastAsia="宋体" w:cs="宋体"/>
        </w:rPr>
      </w:pPr>
      <w:r>
        <w:rPr>
          <w:rFonts w:hint="eastAsia" w:ascii="宋体" w:hAnsi="宋体" w:eastAsia="宋体" w:cs="宋体"/>
        </w:rPr>
        <w:t>食品的包装应完整、清洁、无破损，包装有关食品名称、生产日期、保质期限、质量等级、生产经营者等标识内容应与其内装物一</w:t>
      </w:r>
    </w:p>
    <w:p w14:paraId="0C3416CF">
      <w:pPr>
        <w:pStyle w:val="18"/>
        <w:spacing w:before="0" w:after="0" w:line="360" w:lineRule="auto"/>
        <w:ind w:firstLine="480"/>
        <w:rPr>
          <w:rFonts w:hint="eastAsia" w:ascii="宋体" w:hAnsi="宋体" w:eastAsia="宋体" w:cs="宋体"/>
        </w:rPr>
      </w:pPr>
      <w:r>
        <w:rPr>
          <w:rFonts w:hint="eastAsia" w:ascii="宋体" w:hAnsi="宋体" w:eastAsia="宋体" w:cs="宋体"/>
        </w:rPr>
        <w:t>致。预包装类食品原料应具有SC标记(食品生产许可证编号)。本项目采购标的所涉及的其他强制性标准或规定，若上述内容未提及的，按国家有关强制性标准或规定内容执行。</w:t>
      </w:r>
    </w:p>
    <w:p w14:paraId="6E0AC8E2">
      <w:pPr>
        <w:pStyle w:val="18"/>
        <w:spacing w:before="0" w:after="0" w:line="360" w:lineRule="auto"/>
        <w:ind w:firstLine="480"/>
        <w:rPr>
          <w:rFonts w:hint="eastAsia" w:ascii="宋体" w:hAnsi="宋体" w:eastAsia="宋体" w:cs="宋体"/>
        </w:rPr>
      </w:pPr>
      <w:r>
        <w:rPr>
          <w:rFonts w:hint="eastAsia" w:ascii="宋体" w:hAnsi="宋体" w:eastAsia="宋体" w:cs="宋体"/>
        </w:rPr>
        <w:t>除上述已明确配送时间、保质期和检验检疫要求的食材外，其他食材送达时不得超过食材生产日期至保质期限日的1/3，（例如：食材保质期限为10天的，送达时间不能超过3天；食材保质期为6个月的，送达时间不能超过2个月，其他同理以此类推）。超过以上保质期规定送达的，采购人有权拒收并实施无条件退货。投标人必须随食材的配送，向采购人提供本批食材的符合国家食品卫生检疫等法律法规的检疫检验证明，以备采购人登记存档或追溯、调研食材的来源及安全性。</w:t>
      </w:r>
    </w:p>
    <w:p w14:paraId="7ABFCCAC">
      <w:pPr>
        <w:pStyle w:val="18"/>
        <w:spacing w:before="0" w:after="0" w:line="360" w:lineRule="auto"/>
        <w:ind w:firstLine="480"/>
        <w:rPr>
          <w:rFonts w:hint="eastAsia" w:ascii="宋体" w:hAnsi="宋体" w:eastAsia="宋体" w:cs="宋体"/>
        </w:rPr>
      </w:pPr>
      <w:r>
        <w:rPr>
          <w:rFonts w:hint="eastAsia" w:ascii="宋体" w:hAnsi="宋体" w:eastAsia="宋体" w:cs="宋体"/>
        </w:rPr>
        <w:t>供应商所配送的货物符合国家食品安全标准，对于没有国家标准的应符合行业标准，其中国家有强制性技术标准要求的产品，还应符合国家强制性技术标准，确保配送的货物安全、卫生。配送时提供配送物品的检测报告或产品合格证，具有动物检验检疫合格证明、“SC”食品质量认证标志。</w:t>
      </w:r>
    </w:p>
    <w:p w14:paraId="514C9E0D">
      <w:pPr>
        <w:pStyle w:val="4"/>
        <w:keepNext w:val="0"/>
        <w:spacing w:before="0" w:after="0" w:line="360" w:lineRule="auto"/>
        <w:rPr>
          <w:rFonts w:hint="eastAsia" w:ascii="宋体" w:hAnsi="宋体" w:eastAsia="宋体" w:cs="宋体"/>
          <w:b/>
          <w:bCs/>
          <w:sz w:val="28"/>
          <w:szCs w:val="28"/>
        </w:rPr>
      </w:pPr>
      <w:bookmarkStart w:id="114" w:name="_Toc256000112"/>
      <w:r>
        <w:rPr>
          <w:rFonts w:hint="eastAsia" w:ascii="宋体" w:hAnsi="宋体" w:eastAsia="宋体" w:cs="宋体"/>
          <w:sz w:val="24"/>
          <w:szCs w:val="24"/>
        </w:rPr>
        <w:t>3</w:t>
      </w:r>
      <w:r>
        <w:rPr>
          <w:rFonts w:hint="eastAsia" w:ascii="宋体" w:hAnsi="宋体" w:eastAsia="宋体" w:cs="宋体"/>
          <w:sz w:val="24"/>
          <w:szCs w:val="24"/>
        </w:rPr>
        <w:t>、售后服务</w:t>
      </w:r>
      <w:bookmarkEnd w:id="114"/>
    </w:p>
    <w:p w14:paraId="28EB92B5">
      <w:pPr>
        <w:pStyle w:val="17"/>
        <w:spacing w:before="0" w:after="0" w:line="360" w:lineRule="auto"/>
        <w:ind w:right="501" w:firstLine="480"/>
        <w:textAlignment w:val="baseline"/>
        <w:rPr>
          <w:rFonts w:hint="eastAsia" w:ascii="宋体" w:hAnsi="宋体" w:eastAsia="宋体" w:cs="宋体"/>
        </w:rPr>
      </w:pPr>
      <w:r>
        <w:rPr>
          <w:rFonts w:hint="eastAsia" w:ascii="宋体" w:hAnsi="宋体" w:eastAsia="宋体" w:cs="宋体"/>
        </w:rPr>
        <w:t>1）投标人对所配送的产品提供</w:t>
      </w:r>
      <w:r>
        <w:rPr>
          <w:rFonts w:hint="eastAsia" w:ascii="宋体" w:hAnsi="宋体" w:eastAsia="宋体" w:cs="宋体"/>
          <w:color w:val="000000"/>
        </w:rPr>
        <w:t>“三包”服务，对质量不合格产品实行包换、包退。</w:t>
      </w:r>
    </w:p>
    <w:p w14:paraId="3EA597FD">
      <w:pPr>
        <w:pStyle w:val="17"/>
        <w:spacing w:before="0" w:after="0" w:line="360" w:lineRule="auto"/>
        <w:ind w:right="501" w:firstLine="480"/>
        <w:textAlignment w:val="baseline"/>
        <w:rPr>
          <w:rFonts w:hint="eastAsia" w:ascii="宋体" w:hAnsi="宋体" w:eastAsia="宋体" w:cs="宋体"/>
        </w:rPr>
      </w:pPr>
      <w:r>
        <w:rPr>
          <w:rFonts w:hint="eastAsia" w:ascii="宋体" w:hAnsi="宋体" w:eastAsia="宋体" w:cs="宋体"/>
          <w:color w:val="000000"/>
        </w:rPr>
        <w:t>2）投标人应对采购的物资按国家有关标准及采购人要求进</w:t>
      </w:r>
      <w:r>
        <w:rPr>
          <w:rFonts w:hint="eastAsia" w:ascii="宋体" w:hAnsi="宋体" w:eastAsia="宋体" w:cs="宋体"/>
        </w:rPr>
        <w:t>行配送，不得短斤少两、以次充好。</w:t>
      </w:r>
    </w:p>
    <w:p w14:paraId="1E2B1FBF">
      <w:pPr>
        <w:pStyle w:val="17"/>
        <w:spacing w:before="0" w:after="0" w:line="360" w:lineRule="auto"/>
        <w:ind w:right="501" w:firstLine="480"/>
        <w:textAlignment w:val="baseline"/>
        <w:rPr>
          <w:rFonts w:hint="eastAsia" w:ascii="宋体" w:hAnsi="宋体" w:eastAsia="宋体" w:cs="宋体"/>
        </w:rPr>
      </w:pPr>
      <w:r>
        <w:rPr>
          <w:rFonts w:hint="eastAsia" w:ascii="宋体" w:hAnsi="宋体" w:eastAsia="宋体" w:cs="宋体"/>
        </w:rPr>
        <w:t>3）投标人须按采购人要求将食材等进行分包、单独包装、加工，否则采购人有权拒收，由此产生的费用由投标人承担。</w:t>
      </w:r>
    </w:p>
    <w:p w14:paraId="71EA4FFD">
      <w:pPr>
        <w:pStyle w:val="17"/>
        <w:spacing w:before="0" w:after="0" w:line="360" w:lineRule="auto"/>
        <w:ind w:right="501" w:firstLine="480"/>
        <w:textAlignment w:val="baseline"/>
        <w:rPr>
          <w:rFonts w:hint="eastAsia" w:ascii="宋体" w:hAnsi="宋体" w:eastAsia="宋体" w:cs="宋体"/>
        </w:rPr>
      </w:pPr>
      <w:r>
        <w:rPr>
          <w:rFonts w:hint="eastAsia" w:ascii="宋体" w:hAnsi="宋体" w:eastAsia="宋体" w:cs="宋体"/>
        </w:rPr>
        <w:t>4）服务期间内，若存在食堂迁移、增开、关闭等，按照实际情况完成配送。</w:t>
      </w:r>
    </w:p>
    <w:p w14:paraId="5D8BEEC0">
      <w:pPr>
        <w:pStyle w:val="5"/>
        <w:keepNext w:val="0"/>
        <w:spacing w:before="0" w:after="0" w:line="360" w:lineRule="auto"/>
        <w:ind w:left="0" w:firstLine="0"/>
        <w:rPr>
          <w:rFonts w:hint="eastAsia" w:ascii="宋体" w:hAnsi="宋体" w:eastAsia="宋体" w:cs="宋体"/>
          <w:b/>
          <w:bCs/>
        </w:rPr>
      </w:pPr>
      <w:r>
        <w:rPr>
          <w:rFonts w:hint="eastAsia" w:ascii="宋体" w:hAnsi="宋体" w:eastAsia="宋体" w:cs="宋体"/>
          <w:sz w:val="24"/>
          <w:szCs w:val="24"/>
        </w:rPr>
        <w:t>4、应急保障方案要求</w:t>
      </w:r>
    </w:p>
    <w:p w14:paraId="510A929D">
      <w:pPr>
        <w:pStyle w:val="18"/>
        <w:spacing w:before="0" w:after="0" w:line="360" w:lineRule="auto"/>
        <w:ind w:right="501" w:firstLine="480"/>
        <w:textAlignment w:val="baseline"/>
        <w:rPr>
          <w:rFonts w:hint="eastAsia" w:ascii="宋体" w:hAnsi="宋体" w:eastAsia="宋体" w:cs="宋体"/>
        </w:rPr>
      </w:pPr>
      <w:r>
        <w:rPr>
          <w:rFonts w:hint="eastAsia" w:ascii="宋体" w:hAnsi="宋体" w:eastAsia="宋体" w:cs="宋体"/>
        </w:rPr>
        <w:t>投标人应提供在自然灾害、极端事件、市场关闭、物资紧缺等突发紧急情况下拟采取的应急保障方案，包括充分供应、按时保障、质量管控等措施，确保食材及时供应不间断。</w:t>
      </w:r>
    </w:p>
    <w:p w14:paraId="3A3C59F1">
      <w:pPr>
        <w:pStyle w:val="13"/>
        <w:spacing w:before="0" w:after="0" w:line="360" w:lineRule="auto"/>
        <w:rPr>
          <w:rFonts w:hint="eastAsia" w:ascii="宋体" w:hAnsi="宋体" w:eastAsia="宋体" w:cs="宋体"/>
        </w:rPr>
      </w:pPr>
      <w:r>
        <w:rPr>
          <w:rFonts w:hint="eastAsia" w:ascii="宋体" w:hAnsi="宋体" w:eastAsia="宋体" w:cs="宋体"/>
        </w:rPr>
        <w:t>服务期间内，若存在食堂迁移、增开、关闭等，按照实际情况完成配送。</w:t>
      </w:r>
    </w:p>
    <w:p w14:paraId="56F5F40A">
      <w:pPr>
        <w:pStyle w:val="4"/>
        <w:keepNext w:val="0"/>
        <w:spacing w:before="0" w:after="0" w:line="360" w:lineRule="auto"/>
        <w:rPr>
          <w:rFonts w:hint="eastAsia" w:ascii="宋体" w:hAnsi="宋体" w:eastAsia="宋体" w:cs="宋体"/>
          <w:b/>
          <w:bCs/>
          <w:sz w:val="28"/>
          <w:szCs w:val="28"/>
        </w:rPr>
      </w:pPr>
      <w:bookmarkStart w:id="115" w:name="_Toc256000113"/>
      <w:r>
        <w:rPr>
          <w:rFonts w:hint="eastAsia" w:ascii="宋体" w:hAnsi="宋体" w:eastAsia="宋体" w:cs="宋体"/>
          <w:sz w:val="28"/>
          <w:szCs w:val="28"/>
        </w:rPr>
        <w:t>3.2.2技术和服务其他要求</w:t>
      </w:r>
      <w:bookmarkEnd w:id="115"/>
    </w:p>
    <w:p w14:paraId="73BCE432">
      <w:pPr>
        <w:pStyle w:val="18"/>
        <w:spacing w:before="0" w:after="0" w:line="360" w:lineRule="auto"/>
        <w:ind w:right="501" w:firstLine="482"/>
        <w:textAlignment w:val="baseline"/>
        <w:rPr>
          <w:rFonts w:hint="eastAsia" w:ascii="宋体" w:hAnsi="宋体" w:eastAsia="宋体" w:cs="宋体"/>
        </w:rPr>
      </w:pPr>
      <w:r>
        <w:rPr>
          <w:rFonts w:hint="eastAsia" w:ascii="宋体" w:hAnsi="宋体" w:eastAsia="宋体" w:cs="宋体"/>
          <w:b/>
          <w:bCs/>
        </w:rPr>
        <w:t>退（补）货流程</w:t>
      </w:r>
    </w:p>
    <w:p w14:paraId="0FB54BF8">
      <w:pPr>
        <w:pStyle w:val="18"/>
        <w:spacing w:before="0" w:after="0" w:line="360" w:lineRule="auto"/>
        <w:ind w:right="501" w:firstLine="480"/>
        <w:textAlignment w:val="baseline"/>
        <w:rPr>
          <w:rFonts w:hint="eastAsia" w:ascii="宋体" w:hAnsi="宋体" w:eastAsia="宋体" w:cs="宋体"/>
        </w:rPr>
      </w:pPr>
      <w:r>
        <w:rPr>
          <w:rFonts w:hint="eastAsia" w:ascii="宋体" w:hAnsi="宋体" w:eastAsia="宋体" w:cs="宋体"/>
        </w:rPr>
        <w:t>对不符合采购要求的货物，由验收人员直接向投标人提出退（补）货申请，投标人按照申请内容给予退（补）货。如双方对质量或重量有争议的可送具有检验资质的部门检测，同时留样备检，对数量不足或部分退货的，责成投标人以不影响货物供应为前提尽快补送。发现质量隐患，但双方对质量或重量有争议的可送具有检验资质的部门检测，检测费用由投标人承担。对质量不合格和不符合使用要求的，采购人有权要求退货和更换，投标人必须30分钟内补送订单品种。</w:t>
      </w:r>
    </w:p>
    <w:p w14:paraId="28D2276B">
      <w:pPr>
        <w:pStyle w:val="2"/>
        <w:keepNext w:val="0"/>
        <w:spacing w:before="0" w:after="0" w:line="360" w:lineRule="auto"/>
        <w:jc w:val="center"/>
        <w:rPr>
          <w:rFonts w:hint="eastAsia" w:ascii="宋体" w:hAnsi="宋体" w:eastAsia="宋体" w:cs="宋体"/>
          <w:b/>
          <w:bCs/>
          <w:sz w:val="32"/>
          <w:szCs w:val="32"/>
        </w:rPr>
      </w:pPr>
      <w:bookmarkStart w:id="116" w:name="_Toc256000114"/>
      <w:r>
        <w:rPr>
          <w:rFonts w:hint="eastAsia" w:ascii="宋体" w:hAnsi="宋体" w:eastAsia="宋体" w:cs="宋体"/>
          <w:kern w:val="36"/>
        </w:rPr>
        <w:t>4人员要求</w:t>
      </w:r>
      <w:bookmarkEnd w:id="116"/>
    </w:p>
    <w:p w14:paraId="210B102A">
      <w:pPr>
        <w:pStyle w:val="3"/>
        <w:keepNext w:val="0"/>
        <w:spacing w:before="0" w:after="0" w:line="360" w:lineRule="auto"/>
        <w:rPr>
          <w:rFonts w:hint="eastAsia" w:ascii="宋体" w:hAnsi="宋体" w:eastAsia="宋体" w:cs="宋体"/>
          <w:b/>
          <w:bCs/>
          <w:sz w:val="28"/>
          <w:szCs w:val="28"/>
        </w:rPr>
      </w:pPr>
      <w:bookmarkStart w:id="117" w:name="_Toc256000115"/>
      <w:r>
        <w:rPr>
          <w:rFonts w:hint="eastAsia" w:ascii="宋体" w:hAnsi="宋体" w:eastAsia="宋体" w:cs="宋体"/>
          <w:i w:val="0"/>
          <w:iCs w:val="0"/>
        </w:rPr>
        <w:t>4.1总体要求</w:t>
      </w:r>
      <w:bookmarkEnd w:id="117"/>
    </w:p>
    <w:p w14:paraId="3555B7A2">
      <w:pPr>
        <w:pStyle w:val="13"/>
        <w:spacing w:before="0" w:after="0" w:line="360" w:lineRule="auto"/>
        <w:rPr>
          <w:rFonts w:hint="eastAsia" w:ascii="宋体" w:hAnsi="宋体" w:eastAsia="宋体" w:cs="宋体"/>
        </w:rPr>
      </w:pPr>
      <w:r>
        <w:rPr>
          <w:rFonts w:hint="eastAsia" w:ascii="宋体" w:hAnsi="宋体" w:eastAsia="宋体" w:cs="宋体"/>
          <w:sz w:val="28"/>
          <w:szCs w:val="28"/>
        </w:rPr>
        <w:t> </w:t>
      </w:r>
      <w:r>
        <w:rPr>
          <w:rFonts w:hint="eastAsia" w:ascii="宋体" w:hAnsi="宋体" w:eastAsia="宋体" w:cs="宋体"/>
        </w:rPr>
        <w:t>投标人应提供专业的管理和采购团队，团队编制和人员资质务必保证运营服务质量，提供的服务团队应保持稳定，承诺项目执行期间人员变动不超过</w:t>
      </w:r>
      <w:r>
        <w:rPr>
          <w:rFonts w:hint="eastAsia" w:ascii="宋体" w:hAnsi="宋体" w:eastAsia="宋体" w:cs="宋体"/>
          <w:color w:val="000000"/>
        </w:rPr>
        <w:t>20%（单独出具书面承诺函，格式自拟）。</w:t>
      </w:r>
    </w:p>
    <w:p w14:paraId="30206D22">
      <w:pPr>
        <w:pStyle w:val="3"/>
        <w:keepNext w:val="0"/>
        <w:spacing w:before="0" w:after="0" w:line="360" w:lineRule="auto"/>
        <w:rPr>
          <w:rFonts w:hint="eastAsia" w:ascii="宋体" w:hAnsi="宋体" w:eastAsia="宋体" w:cs="宋体"/>
          <w:b/>
          <w:bCs/>
          <w:sz w:val="28"/>
          <w:szCs w:val="28"/>
        </w:rPr>
      </w:pPr>
      <w:bookmarkStart w:id="118" w:name="_Toc256000116"/>
      <w:r>
        <w:rPr>
          <w:rFonts w:hint="eastAsia" w:ascii="宋体" w:hAnsi="宋体" w:eastAsia="宋体" w:cs="宋体"/>
          <w:i w:val="0"/>
          <w:iCs w:val="0"/>
        </w:rPr>
        <w:t>4.2管理团队</w:t>
      </w:r>
      <w:bookmarkEnd w:id="118"/>
    </w:p>
    <w:p w14:paraId="437F3A32">
      <w:pPr>
        <w:pStyle w:val="4"/>
        <w:keepNext w:val="0"/>
        <w:spacing w:before="0" w:after="0" w:line="360" w:lineRule="auto"/>
        <w:rPr>
          <w:rFonts w:hint="eastAsia" w:ascii="宋体" w:hAnsi="宋体" w:eastAsia="宋体" w:cs="宋体"/>
          <w:b/>
          <w:bCs/>
          <w:sz w:val="28"/>
          <w:szCs w:val="28"/>
        </w:rPr>
      </w:pPr>
      <w:bookmarkStart w:id="119" w:name="_Toc256000117"/>
      <w:r>
        <w:rPr>
          <w:rFonts w:hint="eastAsia" w:ascii="宋体" w:hAnsi="宋体" w:eastAsia="宋体" w:cs="宋体"/>
          <w:sz w:val="28"/>
          <w:szCs w:val="28"/>
        </w:rPr>
        <w:t>4.2.1项目经理</w:t>
      </w:r>
      <w:bookmarkEnd w:id="119"/>
    </w:p>
    <w:p w14:paraId="275CCA77">
      <w:pPr>
        <w:pStyle w:val="18"/>
        <w:spacing w:before="0" w:after="0" w:line="360" w:lineRule="auto"/>
        <w:ind w:firstLine="600"/>
        <w:rPr>
          <w:rFonts w:hint="eastAsia" w:ascii="宋体" w:hAnsi="宋体" w:eastAsia="宋体" w:cs="宋体"/>
        </w:rPr>
      </w:pPr>
      <w:r>
        <w:rPr>
          <w:rFonts w:hint="eastAsia" w:ascii="宋体" w:hAnsi="宋体" w:eastAsia="宋体" w:cs="宋体"/>
        </w:rPr>
        <w:t>供应商项目经理具有高级职业经理人证书、食品安全管理员具有食品安全管理员证书、食品检验员具有食品检验员证书的给予加分。</w:t>
      </w:r>
    </w:p>
    <w:p w14:paraId="2CCBDC19">
      <w:pPr>
        <w:pStyle w:val="17"/>
        <w:spacing w:before="0" w:after="0" w:line="360" w:lineRule="auto"/>
        <w:ind w:right="501" w:firstLine="480"/>
        <w:textAlignment w:val="baseline"/>
        <w:rPr>
          <w:rFonts w:hint="eastAsia" w:ascii="宋体" w:hAnsi="宋体" w:eastAsia="宋体" w:cs="宋体"/>
        </w:rPr>
      </w:pPr>
      <w:r>
        <w:rPr>
          <w:rFonts w:hint="eastAsia" w:ascii="宋体" w:hAnsi="宋体" w:eastAsia="宋体" w:cs="宋体"/>
        </w:rPr>
        <w:t> </w:t>
      </w:r>
    </w:p>
    <w:p w14:paraId="7B1EEF39">
      <w:pPr>
        <w:pStyle w:val="3"/>
        <w:keepNext w:val="0"/>
        <w:spacing w:before="0" w:after="0" w:line="360" w:lineRule="auto"/>
        <w:rPr>
          <w:rFonts w:hint="eastAsia" w:ascii="宋体" w:hAnsi="宋体" w:eastAsia="宋体" w:cs="宋体"/>
          <w:b/>
          <w:bCs/>
          <w:sz w:val="28"/>
          <w:szCs w:val="28"/>
        </w:rPr>
      </w:pPr>
      <w:bookmarkStart w:id="120" w:name="_Toc256000118"/>
      <w:r>
        <w:rPr>
          <w:rFonts w:hint="eastAsia" w:ascii="宋体" w:hAnsi="宋体" w:eastAsia="宋体" w:cs="宋体"/>
          <w:i w:val="0"/>
          <w:iCs w:val="0"/>
        </w:rPr>
        <w:t>4.3技术团队</w:t>
      </w:r>
      <w:bookmarkEnd w:id="120"/>
    </w:p>
    <w:p w14:paraId="25A25244">
      <w:pPr>
        <w:pStyle w:val="13"/>
        <w:spacing w:before="0" w:after="0" w:line="360" w:lineRule="auto"/>
        <w:ind w:firstLine="480"/>
        <w:textAlignment w:val="baseline"/>
        <w:rPr>
          <w:rFonts w:hint="eastAsia" w:ascii="宋体" w:hAnsi="宋体" w:eastAsia="宋体" w:cs="宋体"/>
        </w:rPr>
      </w:pPr>
      <w:r>
        <w:rPr>
          <w:rFonts w:hint="eastAsia" w:ascii="宋体" w:hAnsi="宋体" w:eastAsia="宋体" w:cs="宋体"/>
        </w:rPr>
        <w:t>投标人服务团队至少须配有以下人员，出具盖有投标人公章的服务团队人员名单。</w:t>
      </w:r>
    </w:p>
    <w:p w14:paraId="64EE4A69">
      <w:pPr>
        <w:pStyle w:val="21"/>
        <w:spacing w:before="0" w:after="0" w:line="360" w:lineRule="auto"/>
        <w:ind w:firstLine="480"/>
        <w:textAlignment w:val="baseline"/>
        <w:rPr>
          <w:rFonts w:hint="eastAsia" w:ascii="宋体" w:hAnsi="宋体" w:eastAsia="宋体" w:cs="宋体"/>
        </w:rPr>
      </w:pPr>
      <w:r>
        <w:rPr>
          <w:rFonts w:hint="eastAsia" w:ascii="宋体" w:hAnsi="宋体" w:eastAsia="宋体" w:cs="宋体"/>
        </w:rPr>
        <w:t>（1）项目经理/供应业务员1人。</w:t>
      </w:r>
    </w:p>
    <w:p w14:paraId="67344139">
      <w:pPr>
        <w:pStyle w:val="21"/>
        <w:spacing w:before="0" w:after="0" w:line="360" w:lineRule="auto"/>
        <w:ind w:firstLine="480"/>
        <w:textAlignment w:val="baseline"/>
        <w:rPr>
          <w:rFonts w:hint="eastAsia" w:ascii="宋体" w:hAnsi="宋体" w:eastAsia="宋体" w:cs="宋体"/>
        </w:rPr>
      </w:pPr>
      <w:r>
        <w:rPr>
          <w:rFonts w:hint="eastAsia" w:ascii="宋体" w:hAnsi="宋体" w:eastAsia="宋体" w:cs="宋体"/>
        </w:rPr>
        <w:t>（2）食品安全管理员1人。</w:t>
      </w:r>
    </w:p>
    <w:p w14:paraId="0A367AC0">
      <w:pPr>
        <w:pStyle w:val="21"/>
        <w:spacing w:before="0" w:after="0" w:line="360" w:lineRule="auto"/>
        <w:ind w:firstLine="480"/>
        <w:textAlignment w:val="baseline"/>
        <w:rPr>
          <w:rFonts w:hint="eastAsia" w:ascii="宋体" w:hAnsi="宋体" w:eastAsia="宋体" w:cs="宋体"/>
        </w:rPr>
      </w:pPr>
      <w:r>
        <w:rPr>
          <w:rFonts w:hint="eastAsia" w:ascii="宋体" w:hAnsi="宋体" w:eastAsia="宋体" w:cs="宋体"/>
        </w:rPr>
        <w:t>（3）配送司机1人。</w:t>
      </w:r>
    </w:p>
    <w:p w14:paraId="32D54273">
      <w:pPr>
        <w:pStyle w:val="17"/>
        <w:spacing w:before="0" w:after="0" w:line="360" w:lineRule="auto"/>
        <w:ind w:right="501" w:firstLine="480"/>
        <w:textAlignment w:val="baseline"/>
        <w:rPr>
          <w:rFonts w:hint="eastAsia" w:ascii="宋体" w:hAnsi="宋体" w:eastAsia="宋体" w:cs="宋体"/>
        </w:rPr>
      </w:pPr>
      <w:r>
        <w:rPr>
          <w:rFonts w:hint="eastAsia" w:ascii="宋体" w:hAnsi="宋体" w:eastAsia="宋体" w:cs="宋体"/>
        </w:rPr>
        <w:t>以上人员在服务过程中应热情服务、遵规守法，具备较强的沟通能力和临时紧急配送调换的处置能力。</w:t>
      </w:r>
    </w:p>
    <w:p w14:paraId="120D17FD">
      <w:pPr>
        <w:pStyle w:val="3"/>
        <w:keepNext w:val="0"/>
        <w:spacing w:before="0" w:after="0" w:line="360" w:lineRule="auto"/>
        <w:rPr>
          <w:rFonts w:hint="eastAsia" w:ascii="宋体" w:hAnsi="宋体" w:eastAsia="宋体" w:cs="宋体"/>
          <w:b/>
          <w:bCs/>
          <w:sz w:val="28"/>
          <w:szCs w:val="28"/>
        </w:rPr>
      </w:pPr>
      <w:bookmarkStart w:id="121" w:name="_Toc256000119"/>
      <w:r>
        <w:rPr>
          <w:rFonts w:hint="eastAsia" w:ascii="宋体" w:hAnsi="宋体" w:eastAsia="宋体" w:cs="宋体"/>
          <w:i w:val="0"/>
          <w:iCs w:val="0"/>
        </w:rPr>
        <w:t>4.4优选资质/优选指标</w:t>
      </w:r>
      <w:bookmarkEnd w:id="121"/>
    </w:p>
    <w:tbl>
      <w:tblPr>
        <w:tblStyle w:val="10"/>
        <w:tblW w:w="5000" w:type="pct"/>
        <w:tblInd w:w="30" w:type="dxa"/>
        <w:tblLayout w:type="autofit"/>
        <w:tblCellMar>
          <w:top w:w="15" w:type="dxa"/>
          <w:left w:w="15" w:type="dxa"/>
          <w:bottom w:w="15" w:type="dxa"/>
          <w:right w:w="15" w:type="dxa"/>
        </w:tblCellMar>
      </w:tblPr>
      <w:tblGrid>
        <w:gridCol w:w="952"/>
        <w:gridCol w:w="2094"/>
        <w:gridCol w:w="2094"/>
        <w:gridCol w:w="2094"/>
        <w:gridCol w:w="2094"/>
      </w:tblGrid>
      <w:tr w14:paraId="38C7BBE2">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9779796">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序号</w:t>
            </w:r>
          </w:p>
        </w:tc>
        <w:tc>
          <w:tcPr>
            <w:tcW w:w="11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A3B3B6B">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人员类别</w:t>
            </w:r>
          </w:p>
        </w:tc>
        <w:tc>
          <w:tcPr>
            <w:tcW w:w="11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39FF75E">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人员岗位</w:t>
            </w:r>
          </w:p>
        </w:tc>
        <w:tc>
          <w:tcPr>
            <w:tcW w:w="11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430F264">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人员要求</w:t>
            </w:r>
          </w:p>
        </w:tc>
        <w:tc>
          <w:tcPr>
            <w:tcW w:w="11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437B2613">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是否作为加分项</w:t>
            </w:r>
          </w:p>
        </w:tc>
      </w:tr>
      <w:tr w14:paraId="7034E1CC">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3B8D1C">
            <w:pPr>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EAE8E9">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高级职业经理人证书</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C61A29">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供应商项目经理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D98BA3">
            <w:pPr>
              <w:jc w:val="left"/>
              <w:rPr>
                <w:rFonts w:hint="eastAsia" w:ascii="宋体" w:hAnsi="宋体" w:eastAsia="宋体" w:cs="宋体"/>
                <w:b w:val="0"/>
                <w:bCs w:val="0"/>
                <w:i w:val="0"/>
                <w:iCs w:val="0"/>
                <w:smallCaps w:val="0"/>
                <w:color w:val="000000"/>
                <w:sz w:val="21"/>
                <w:szCs w:val="21"/>
              </w:rPr>
            </w:pP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FD12E4">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w:t>
            </w:r>
          </w:p>
        </w:tc>
      </w:tr>
      <w:tr w14:paraId="134D9D56">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DE4472">
            <w:pPr>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E252DB">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食品安全管理员证书</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CC6960">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食品安全管理员</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F0834E">
            <w:pPr>
              <w:jc w:val="left"/>
              <w:rPr>
                <w:rFonts w:hint="eastAsia" w:ascii="宋体" w:hAnsi="宋体" w:eastAsia="宋体" w:cs="宋体"/>
                <w:b w:val="0"/>
                <w:bCs w:val="0"/>
                <w:i w:val="0"/>
                <w:iCs w:val="0"/>
                <w:smallCaps w:val="0"/>
                <w:color w:val="000000"/>
                <w:sz w:val="21"/>
                <w:szCs w:val="21"/>
              </w:rPr>
            </w:pP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F1E0E8">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w:t>
            </w:r>
          </w:p>
        </w:tc>
      </w:tr>
      <w:tr w14:paraId="461FF14B">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2F3064">
            <w:pPr>
              <w:jc w:val="center"/>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D22A01">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食品检验员证书</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5443AA">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食品检验员</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F9758D">
            <w:pPr>
              <w:jc w:val="left"/>
              <w:rPr>
                <w:rFonts w:hint="eastAsia" w:ascii="宋体" w:hAnsi="宋体" w:eastAsia="宋体" w:cs="宋体"/>
                <w:b w:val="0"/>
                <w:bCs w:val="0"/>
                <w:i w:val="0"/>
                <w:iCs w:val="0"/>
                <w:smallCaps w:val="0"/>
                <w:color w:val="000000"/>
                <w:sz w:val="21"/>
                <w:szCs w:val="21"/>
              </w:rPr>
            </w:pP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CDD612">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是</w:t>
            </w:r>
          </w:p>
        </w:tc>
      </w:tr>
    </w:tbl>
    <w:p w14:paraId="60F18996">
      <w:pPr>
        <w:pStyle w:val="2"/>
        <w:keepNext w:val="0"/>
        <w:spacing w:before="0" w:after="0" w:line="360" w:lineRule="auto"/>
        <w:jc w:val="center"/>
        <w:rPr>
          <w:rFonts w:hint="eastAsia" w:ascii="宋体" w:hAnsi="宋体" w:eastAsia="宋体" w:cs="宋体"/>
          <w:b/>
          <w:bCs/>
          <w:sz w:val="32"/>
          <w:szCs w:val="32"/>
        </w:rPr>
      </w:pPr>
      <w:bookmarkStart w:id="122" w:name="_Toc256000120"/>
      <w:r>
        <w:rPr>
          <w:rFonts w:hint="eastAsia" w:ascii="宋体" w:hAnsi="宋体" w:eastAsia="宋体" w:cs="宋体"/>
          <w:kern w:val="36"/>
        </w:rPr>
        <w:t>5管理实施要求</w:t>
      </w:r>
      <w:bookmarkEnd w:id="122"/>
    </w:p>
    <w:p w14:paraId="1298F7E2">
      <w:pPr>
        <w:pStyle w:val="5"/>
        <w:keepNext w:val="0"/>
        <w:spacing w:before="0" w:after="0" w:line="360" w:lineRule="auto"/>
        <w:ind w:right="357" w:firstLine="560"/>
        <w:jc w:val="both"/>
        <w:rPr>
          <w:rFonts w:hint="eastAsia" w:ascii="宋体" w:hAnsi="宋体" w:eastAsia="宋体" w:cs="宋体"/>
          <w:b/>
          <w:bCs/>
        </w:rPr>
      </w:pPr>
      <w:r>
        <w:rPr>
          <w:rFonts w:hint="eastAsia" w:ascii="宋体" w:hAnsi="宋体" w:eastAsia="宋体" w:cs="宋体"/>
          <w:b w:val="0"/>
          <w:bCs w:val="0"/>
          <w:sz w:val="24"/>
          <w:szCs w:val="24"/>
        </w:rPr>
        <w:t>中标人须安排固定专人及配送员（配送人员须持有健康证）与采购人使用单位食堂管理员对接，及时处理解决如下单、加订、提前、延后、质量不符合、缺斤短两等实际问题，如无意外情况，一般不允许更换。同时做好配送人员的教育工作，遵守采购人相关规章制度，服从采购人管理。</w:t>
      </w:r>
    </w:p>
    <w:p w14:paraId="39D428B6">
      <w:pPr>
        <w:pStyle w:val="2"/>
        <w:keepNext w:val="0"/>
        <w:spacing w:before="0" w:after="0" w:line="360" w:lineRule="auto"/>
        <w:jc w:val="center"/>
        <w:rPr>
          <w:rFonts w:hint="eastAsia" w:ascii="宋体" w:hAnsi="宋体" w:eastAsia="宋体" w:cs="宋体"/>
          <w:b/>
          <w:bCs/>
          <w:sz w:val="32"/>
          <w:szCs w:val="32"/>
        </w:rPr>
      </w:pPr>
      <w:bookmarkStart w:id="123" w:name="_Toc256000121"/>
      <w:r>
        <w:rPr>
          <w:rFonts w:hint="eastAsia" w:ascii="宋体" w:hAnsi="宋体" w:eastAsia="宋体" w:cs="宋体"/>
          <w:kern w:val="36"/>
        </w:rPr>
        <w:t>6风险管控要求</w:t>
      </w:r>
      <w:bookmarkEnd w:id="123"/>
    </w:p>
    <w:p w14:paraId="0CF2687F">
      <w:pPr>
        <w:spacing w:before="0" w:after="0" w:line="360" w:lineRule="auto"/>
        <w:rPr>
          <w:rFonts w:hint="eastAsia" w:ascii="宋体" w:hAnsi="宋体" w:eastAsia="宋体" w:cs="宋体"/>
          <w:sz w:val="28"/>
          <w:szCs w:val="28"/>
        </w:rPr>
      </w:pPr>
      <w:r>
        <w:rPr>
          <w:rFonts w:hint="eastAsia" w:ascii="宋体" w:hAnsi="宋体" w:eastAsia="宋体" w:cs="宋体"/>
        </w:rPr>
        <w:t> 符合国家、行业及地方相关标准及规范要求，按照采购人指定的供货批次供货，且每批次验收合格；且必须对中标产品质量、食材安全负责，对所供应的食材有完整的 信息记录。中标人须对中标产品质量、食材安全购买产品质量、安全责任保险。因中标 人产品本身质量或配送等原因引发的食材安全事故，由中标人承担全部经济和法律责任，并退出供货资格。</w:t>
      </w:r>
    </w:p>
    <w:p w14:paraId="24505044">
      <w:pPr>
        <w:pStyle w:val="13"/>
        <w:spacing w:before="0" w:after="0" w:line="360" w:lineRule="auto"/>
        <w:ind w:firstLine="560"/>
        <w:rPr>
          <w:rFonts w:hint="eastAsia" w:ascii="宋体" w:hAnsi="宋体" w:eastAsia="宋体" w:cs="宋体"/>
        </w:rPr>
      </w:pPr>
      <w:r>
        <w:rPr>
          <w:rFonts w:hint="eastAsia" w:ascii="宋体" w:hAnsi="宋体" w:eastAsia="宋体" w:cs="宋体"/>
        </w:rPr>
        <w:t> </w:t>
      </w:r>
    </w:p>
    <w:p w14:paraId="4C962DF6">
      <w:pPr>
        <w:pStyle w:val="2"/>
        <w:keepNext w:val="0"/>
        <w:spacing w:before="0" w:after="0" w:line="360" w:lineRule="auto"/>
        <w:jc w:val="center"/>
        <w:rPr>
          <w:rFonts w:hint="eastAsia" w:ascii="宋体" w:hAnsi="宋体" w:eastAsia="宋体" w:cs="宋体"/>
          <w:b/>
          <w:bCs/>
          <w:sz w:val="32"/>
          <w:szCs w:val="32"/>
        </w:rPr>
      </w:pPr>
      <w:bookmarkStart w:id="124" w:name="_Toc256000122"/>
      <w:r>
        <w:rPr>
          <w:rFonts w:hint="eastAsia" w:ascii="宋体" w:hAnsi="宋体" w:eastAsia="宋体" w:cs="宋体"/>
          <w:kern w:val="36"/>
        </w:rPr>
        <w:t>7履约验收要求</w:t>
      </w:r>
      <w:bookmarkEnd w:id="124"/>
    </w:p>
    <w:p w14:paraId="2A843469">
      <w:pPr>
        <w:pStyle w:val="3"/>
        <w:keepNext w:val="0"/>
        <w:spacing w:before="0" w:after="0" w:line="360" w:lineRule="auto"/>
        <w:rPr>
          <w:rFonts w:hint="eastAsia" w:ascii="宋体" w:hAnsi="宋体" w:eastAsia="宋体" w:cs="宋体"/>
          <w:b/>
          <w:bCs/>
          <w:sz w:val="28"/>
          <w:szCs w:val="28"/>
        </w:rPr>
      </w:pPr>
      <w:bookmarkStart w:id="125" w:name="_Toc256000123"/>
      <w:r>
        <w:rPr>
          <w:rFonts w:hint="eastAsia" w:ascii="宋体" w:hAnsi="宋体" w:eastAsia="宋体" w:cs="宋体"/>
          <w:i w:val="0"/>
          <w:iCs w:val="0"/>
        </w:rPr>
        <w:t>7.1总体要求</w:t>
      </w:r>
      <w:bookmarkEnd w:id="125"/>
    </w:p>
    <w:tbl>
      <w:tblPr>
        <w:tblStyle w:val="10"/>
        <w:tblW w:w="5000" w:type="pct"/>
        <w:tblInd w:w="30" w:type="dxa"/>
        <w:tblLayout w:type="autofit"/>
        <w:tblCellMar>
          <w:top w:w="15" w:type="dxa"/>
          <w:left w:w="15" w:type="dxa"/>
          <w:bottom w:w="15" w:type="dxa"/>
          <w:right w:w="15" w:type="dxa"/>
        </w:tblCellMar>
      </w:tblPr>
      <w:tblGrid>
        <w:gridCol w:w="1019"/>
        <w:gridCol w:w="22229"/>
      </w:tblGrid>
      <w:tr w14:paraId="7D42A3DC">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0CFB17F">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42D6A884">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验收要求</w:t>
            </w:r>
          </w:p>
        </w:tc>
      </w:tr>
      <w:tr w14:paraId="023C5C52">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5E57E3">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第1次验收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C68BB6">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1.验收人员：由采购人食堂管理人员等组成验收小组。投标人须委派至少一名专职人员负责送货，负责货物的运输、过秤，并协助甲方验收货品，货品的品种和重量以甲方验收的结果为准。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采购人至少在配送前一日18时前向投标人提供所需的食品订单，投标人须在1小时内反馈是否可以备齐所需食材。配送时投标人须严格依据确定的食品订单将采购人所需的食品备齐，并按采购人的要求将菜品分类好，免费配送至指定地点。</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如果采购人临时增加订购的货物种类、规格、数量等，投标人须按采购人要求落实办理，在接到通知后的1小时内将货物送达，需具备每日1-2次的补货能力。</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3.验收内容:质量是否符合约定标准；重量、数量、价格是否与采购人的预定需求一致。</w:t>
            </w:r>
          </w:p>
        </w:tc>
      </w:tr>
      <w:tr w14:paraId="33AA3A80">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BD423D">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第2次验收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6FE4D7">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1.验收人员：由采购人食堂管理人员等组成验收小组。投标人须委派至少一名专职人员负责送货，负责货物的运输、过秤，并协助甲方验收货品，货品的品种和重量以甲方验收的结果为准。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采购人至少在配送前一日18时前向投标人提供所需的食品订单，投标人须在1小时内反馈是否可以备齐所需食材。配送时投标人须严格依据确定的食品订单将采购人所需的食品备齐，并按采购人的要求将菜品分类好，免费配送至指定地点。</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如果采购人临时增加订购的货物种类、规格、数量等，投标人须按采购人要求落实办理，在接到通知后的1小时内将货物送达，需具备每日1-2次的补货能力。</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3.验收内容:质量是否符合约定标准；重量、数量、价格是否与采购人的预定需求一致。</w:t>
            </w:r>
          </w:p>
        </w:tc>
      </w:tr>
      <w:tr w14:paraId="6E21B6C8">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659FB6">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第3次验收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8346CC">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1.验收人员：由采购人食堂管理人员等组成验收小组。投标人须委派至少一名专职人员负责送货，负责货物的运输、过秤，并协助甲方验收货品，货品的品种和重量以甲方验收的结果为准。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采购人至少在配送前一日18时前向投标人提供所需的食品订单，投标人须在1小时内反馈是否可以备齐所需食材。配送时投标人须严格依据确定的食品订单将采购人所需的食品备齐，并按采购人的要求将菜品分类好，免费配送至指定地点。</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如果采购人临时增加订购的货物种类、规格、数量等，投标人须按采购人要求落实办理，在接到通知后的1小时内将货物送达，需具备每日1-2次的补货能力。</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3.验收内容:质量是否符合约定标准；重量、数量、价格是否与采购人的预定需求一致。</w:t>
            </w:r>
          </w:p>
        </w:tc>
      </w:tr>
      <w:tr w14:paraId="309118C0">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C678AE">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第4次验收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5FE621">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1.验收人员：由采购人食堂管理人员等组成验收小组。投标人须委派至少一名专职人员负责送货，负责货物的运输、过秤，并协助甲方验收货品，货品的品种和重量以甲方验收的结果为准。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采购人至少在配送前一日18时前向投标人提供所需的食品订单，投标人须在1小时内反馈是否可以备齐所需食材。配送时投标人须严格依据确定的食品订单将采购人所需的食品备齐，并按采购人的要求将菜品分类好，免费配送至指定地点。</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如果采购人临时增加订购的货物种类、规格、数量等，投标人须按采购人要求落实办理，在接到通知后的1小时内将货物送达，需具备每日1-2次的补货能力。</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3.验收内容:质量是否符合约定标准；重量、数量、价格是否与采购人的预定需求一致。</w:t>
            </w:r>
          </w:p>
        </w:tc>
      </w:tr>
      <w:tr w14:paraId="4A3E7034">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7C58F4">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第5次验收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56BC16">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1.验收人员：由采购人食堂管理人员等组成验收小组。投标人须委派至少一名专职人员负责送货，负责货物的运输、过秤，并协助甲方验收货品，货品的品种和重量以甲方验收的结果为准。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采购人至少在配送前一日18时前向投标人提供所需的食品订单，投标人须在1小时内反馈是否可以备齐所需食材。配送时投标人须严格依据确定的食品订单将采购人所需的食品备齐，并按采购人的要求将菜品分类好，免费配送至指定地点。</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如果采购人临时增加订购的货物种类、规格、数量等，投标人须按采购人要求落实办理，在接到通知后的1小时内将货物送达，需具备每日1-2次的补货能力。</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3.验收内容:质量是否符合约定标准；重量、数量、价格是否与采购人的预定需求一致。</w:t>
            </w:r>
          </w:p>
        </w:tc>
      </w:tr>
      <w:tr w14:paraId="725C9C38">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026F7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第6次验收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9D9813">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1.验收人员：由采购人食堂管理人员等组成验收小组。投标人须委派至少一名专职人员负责送货，负责货物的运输、过秤，并协助甲方验收货品，货品的品种和重量以甲方验收的结果为准。</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2.采购人至少在配送前一日18时前向投标人提供所需的食品订单，投标人须在1小时内反馈是否可以备齐所需食材。配送时投标人须严格依据确定的食品订单将采购人所需的食品备齐，并按采购人的要求将菜品分类好，免费配送至指定地点。</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如果采购人临时增加订购的货物种类、规格、数量等，投标人须按采购人要求落实办理，在接到通知后的1小时内将货物送达，需具备每日1-2次的补货能力。</w:t>
            </w:r>
            <w:r>
              <w:rPr>
                <w:rFonts w:hint="eastAsia" w:ascii="宋体" w:hAnsi="宋体" w:eastAsia="宋体" w:cs="宋体"/>
                <w:b w:val="0"/>
                <w:bCs w:val="0"/>
                <w:i w:val="0"/>
                <w:iCs w:val="0"/>
                <w:smallCaps w:val="0"/>
                <w:color w:val="000000"/>
                <w:sz w:val="21"/>
                <w:szCs w:val="21"/>
              </w:rPr>
              <w:br w:type="textWrapping"/>
            </w:r>
            <w:r>
              <w:rPr>
                <w:rFonts w:hint="eastAsia" w:ascii="宋体" w:hAnsi="宋体" w:eastAsia="宋体" w:cs="宋体"/>
                <w:b w:val="0"/>
                <w:bCs w:val="0"/>
                <w:i w:val="0"/>
                <w:iCs w:val="0"/>
                <w:smallCaps w:val="0"/>
                <w:color w:val="000000"/>
                <w:sz w:val="21"/>
                <w:szCs w:val="21"/>
              </w:rPr>
              <w:t>3.验收内容:质量是否符合约定标准；重量、数量、价格是否与采购人的预定需求一致。</w:t>
            </w:r>
          </w:p>
        </w:tc>
      </w:tr>
    </w:tbl>
    <w:p w14:paraId="393D6B2C">
      <w:pPr>
        <w:pStyle w:val="3"/>
        <w:keepNext w:val="0"/>
        <w:spacing w:before="0" w:after="0" w:line="360" w:lineRule="auto"/>
        <w:rPr>
          <w:rFonts w:hint="eastAsia" w:ascii="宋体" w:hAnsi="宋体" w:eastAsia="宋体" w:cs="宋体"/>
          <w:b/>
          <w:bCs/>
          <w:sz w:val="28"/>
          <w:szCs w:val="28"/>
        </w:rPr>
      </w:pPr>
      <w:bookmarkStart w:id="126" w:name="_Toc256000124"/>
      <w:r>
        <w:rPr>
          <w:rFonts w:hint="eastAsia" w:ascii="宋体" w:hAnsi="宋体" w:eastAsia="宋体" w:cs="宋体"/>
          <w:i w:val="0"/>
          <w:iCs w:val="0"/>
        </w:rPr>
        <w:t>7.2具体要求</w:t>
      </w:r>
      <w:bookmarkEnd w:id="126"/>
    </w:p>
    <w:p w14:paraId="604F163D">
      <w:pPr>
        <w:pStyle w:val="18"/>
        <w:spacing w:before="0" w:after="0" w:line="360" w:lineRule="auto"/>
        <w:ind w:firstLine="482"/>
        <w:rPr>
          <w:rFonts w:hint="eastAsia" w:ascii="宋体" w:hAnsi="宋体" w:eastAsia="宋体" w:cs="宋体"/>
        </w:rPr>
      </w:pPr>
      <w:r>
        <w:rPr>
          <w:rFonts w:hint="eastAsia" w:ascii="宋体" w:hAnsi="宋体" w:eastAsia="宋体" w:cs="宋体"/>
          <w:b/>
          <w:bCs/>
        </w:rPr>
        <w:t>1、验收流程</w:t>
      </w:r>
    </w:p>
    <w:p w14:paraId="5971BD85">
      <w:pPr>
        <w:pStyle w:val="18"/>
        <w:spacing w:before="0" w:after="0" w:line="360" w:lineRule="auto"/>
        <w:ind w:firstLine="480"/>
        <w:rPr>
          <w:rFonts w:hint="eastAsia" w:ascii="宋体" w:hAnsi="宋体" w:eastAsia="宋体" w:cs="宋体"/>
        </w:rPr>
      </w:pPr>
      <w:r>
        <w:rPr>
          <w:rFonts w:hint="eastAsia" w:ascii="宋体" w:hAnsi="宋体" w:eastAsia="宋体" w:cs="宋体"/>
        </w:rPr>
        <w:t>验收小组按订单对采购货物的品种、质量、数量进行检查验收，对货不对版、质量不好的食材不予验收，对于数量不足的食材，按照实际数量入账，填制验收记录和验收单。包装带箱、筐的食材按照去除箱、筐后的重量计算，投标人需配合采购人库管人员进行倒筐称重。未经采购人同意，不得擅自以其它商品的品种代替。</w:t>
      </w:r>
    </w:p>
    <w:p w14:paraId="6EDD0410">
      <w:pPr>
        <w:pStyle w:val="18"/>
        <w:spacing w:before="0" w:after="0" w:line="360" w:lineRule="auto"/>
        <w:ind w:firstLine="482"/>
        <w:rPr>
          <w:rFonts w:hint="eastAsia" w:ascii="宋体" w:hAnsi="宋体" w:eastAsia="宋体" w:cs="宋体"/>
        </w:rPr>
      </w:pPr>
      <w:r>
        <w:rPr>
          <w:rFonts w:hint="eastAsia" w:ascii="宋体" w:hAnsi="宋体" w:eastAsia="宋体" w:cs="宋体"/>
        </w:rPr>
        <w:t>2、</w:t>
      </w:r>
      <w:r>
        <w:rPr>
          <w:rFonts w:hint="eastAsia" w:ascii="宋体" w:hAnsi="宋体" w:eastAsia="宋体" w:cs="宋体"/>
          <w:b/>
          <w:bCs/>
        </w:rPr>
        <w:t>考核标准</w:t>
      </w:r>
    </w:p>
    <w:p w14:paraId="319B5441">
      <w:pPr>
        <w:pStyle w:val="18"/>
        <w:spacing w:before="0" w:after="0" w:line="360" w:lineRule="auto"/>
        <w:ind w:firstLine="480"/>
        <w:rPr>
          <w:rFonts w:hint="eastAsia" w:ascii="宋体" w:hAnsi="宋体" w:eastAsia="宋体" w:cs="宋体"/>
        </w:rPr>
      </w:pPr>
      <w:r>
        <w:rPr>
          <w:rFonts w:hint="eastAsia" w:ascii="宋体" w:hAnsi="宋体" w:eastAsia="宋体" w:cs="宋体"/>
        </w:rPr>
        <w:t>月度考核办法以月为考核周期，考核满分为100分，甲方将根据考核期间的货物供应量结合考核得分情况支付货款项。90分（含）以上的支付100%，80分（含）以上不足90分的支付90%，不足80分的支付月度结算总价款50%。在考核中累计两次考核得分低于80分（不含80分），甲方有权取消其服务资格并重新招标。</w:t>
      </w:r>
    </w:p>
    <w:p w14:paraId="2B52BB85">
      <w:pPr>
        <w:pStyle w:val="18"/>
        <w:spacing w:before="0" w:after="0" w:line="360" w:lineRule="auto"/>
        <w:ind w:firstLine="480"/>
        <w:rPr>
          <w:rFonts w:hint="eastAsia" w:ascii="宋体" w:hAnsi="宋体" w:eastAsia="宋体" w:cs="宋体"/>
        </w:rPr>
      </w:pPr>
      <w:r>
        <w:rPr>
          <w:rFonts w:hint="eastAsia" w:ascii="宋体" w:hAnsi="宋体" w:eastAsia="宋体" w:cs="宋体"/>
        </w:rPr>
        <w:t>具体考核表如下：</w:t>
      </w:r>
    </w:p>
    <w:p w14:paraId="544D6C9E">
      <w:pPr>
        <w:pStyle w:val="13"/>
        <w:spacing w:before="0" w:after="0" w:line="360" w:lineRule="auto"/>
        <w:jc w:val="center"/>
        <w:rPr>
          <w:rFonts w:hint="eastAsia" w:ascii="宋体" w:hAnsi="宋体" w:eastAsia="宋体" w:cs="宋体"/>
        </w:rPr>
      </w:pPr>
      <w:r>
        <w:rPr>
          <w:rFonts w:hint="eastAsia" w:ascii="宋体" w:hAnsi="宋体" w:eastAsia="宋体" w:cs="宋体"/>
          <w:b/>
          <w:bCs/>
        </w:rPr>
        <w:t>配送服务考核评分办法</w:t>
      </w:r>
    </w:p>
    <w:p w14:paraId="169F90E8">
      <w:pPr>
        <w:pStyle w:val="13"/>
        <w:spacing w:before="0" w:after="0" w:line="360" w:lineRule="auto"/>
        <w:rPr>
          <w:rFonts w:hint="eastAsia" w:ascii="宋体" w:hAnsi="宋体" w:eastAsia="宋体" w:cs="宋体"/>
        </w:rPr>
      </w:pPr>
      <w:r>
        <w:rPr>
          <w:rFonts w:hint="eastAsia" w:ascii="宋体" w:hAnsi="宋体" w:eastAsia="宋体" w:cs="宋体"/>
        </w:rPr>
        <w:t>供应商名称：</w:t>
      </w:r>
    </w:p>
    <w:tbl>
      <w:tblPr>
        <w:tblStyle w:val="15"/>
        <w:tblW w:w="9820" w:type="dxa"/>
        <w:jc w:val="center"/>
        <w:tblCellSpacing w:w="0" w:type="dxa"/>
        <w:tblLayout w:type="autofit"/>
        <w:tblCellMar>
          <w:top w:w="15" w:type="dxa"/>
          <w:left w:w="15" w:type="dxa"/>
          <w:bottom w:w="15" w:type="dxa"/>
          <w:right w:w="15" w:type="dxa"/>
        </w:tblCellMar>
      </w:tblPr>
      <w:tblGrid>
        <w:gridCol w:w="758"/>
        <w:gridCol w:w="966"/>
        <w:gridCol w:w="12966"/>
        <w:gridCol w:w="1210"/>
      </w:tblGrid>
      <w:tr w14:paraId="5DFBBA12">
        <w:tblPrEx>
          <w:tblCellMar>
            <w:top w:w="15" w:type="dxa"/>
            <w:left w:w="15" w:type="dxa"/>
            <w:bottom w:w="15" w:type="dxa"/>
            <w:right w:w="15" w:type="dxa"/>
          </w:tblCellMar>
        </w:tblPrEx>
        <w:trPr>
          <w:trHeight w:val="465" w:hRule="atLeast"/>
          <w:tblCellSpacing w:w="0" w:type="dxa"/>
          <w:jc w:val="center"/>
        </w:trPr>
        <w:tc>
          <w:tcPr>
            <w:tcW w:w="976" w:type="dxa"/>
            <w:tcBorders>
              <w:top w:val="single" w:color="000000" w:sz="8" w:space="0"/>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8BBF82D">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序号</w:t>
            </w:r>
          </w:p>
        </w:tc>
        <w:tc>
          <w:tcPr>
            <w:tcW w:w="7922" w:type="dxa"/>
            <w:gridSpan w:val="2"/>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6795165F">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考核评分细则</w:t>
            </w:r>
          </w:p>
        </w:tc>
        <w:tc>
          <w:tcPr>
            <w:tcW w:w="1630"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036B7FB2">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扣分情况</w:t>
            </w:r>
          </w:p>
        </w:tc>
      </w:tr>
      <w:tr w14:paraId="4F34EA81">
        <w:tblPrEx>
          <w:tblCellMar>
            <w:top w:w="15" w:type="dxa"/>
            <w:left w:w="15" w:type="dxa"/>
            <w:bottom w:w="15" w:type="dxa"/>
            <w:right w:w="15" w:type="dxa"/>
          </w:tblCellMar>
        </w:tblPrEx>
        <w:trPr>
          <w:trHeight w:val="465"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20FF7E3C">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1AC94F2E">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在考核周期内没有按要求向采购人提供进货查验记录和出厂食品的检验报告，每次扣2分；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57261875">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 </w:t>
            </w:r>
          </w:p>
        </w:tc>
      </w:tr>
      <w:tr w14:paraId="78369D2E">
        <w:tblPrEx>
          <w:tblCellMar>
            <w:top w:w="15" w:type="dxa"/>
            <w:left w:w="15" w:type="dxa"/>
            <w:bottom w:w="15" w:type="dxa"/>
            <w:right w:w="15" w:type="dxa"/>
          </w:tblCellMar>
        </w:tblPrEx>
        <w:trPr>
          <w:trHeight w:val="465"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DCD95FA">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2F99E50E">
            <w:pPr>
              <w:pStyle w:val="18"/>
              <w:spacing w:after="0" w:line="360" w:lineRule="auto"/>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机关食堂食材每次在8:30后供货的，扣3分，临时（紧急）要求除外；9:00后供货的，扣6分；9:30后扣10分；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7779A140">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 </w:t>
            </w:r>
          </w:p>
        </w:tc>
      </w:tr>
      <w:tr w14:paraId="35D7E5FA">
        <w:tblPrEx>
          <w:tblCellMar>
            <w:top w:w="15" w:type="dxa"/>
            <w:left w:w="15" w:type="dxa"/>
            <w:bottom w:w="15" w:type="dxa"/>
            <w:right w:w="15" w:type="dxa"/>
          </w:tblCellMar>
        </w:tblPrEx>
        <w:trPr>
          <w:trHeight w:val="465"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61B2ABC">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3</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0384ABE2">
            <w:pPr>
              <w:pStyle w:val="13"/>
              <w:spacing w:line="360" w:lineRule="auto"/>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对甲方提出的整改意见不予理会的，每次扣5分。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014C87EB">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 </w:t>
            </w:r>
          </w:p>
        </w:tc>
      </w:tr>
      <w:tr w14:paraId="749826F4">
        <w:tblPrEx>
          <w:tblCellMar>
            <w:top w:w="15" w:type="dxa"/>
            <w:left w:w="15" w:type="dxa"/>
            <w:bottom w:w="15" w:type="dxa"/>
            <w:right w:w="15" w:type="dxa"/>
          </w:tblCellMar>
        </w:tblPrEx>
        <w:trPr>
          <w:trHeight w:val="465"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548A74A">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4</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3D4C7D9F">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配送的食品存在偷工减料情况的，每次扣5分。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7B7F8A1F">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 </w:t>
            </w:r>
          </w:p>
        </w:tc>
      </w:tr>
      <w:tr w14:paraId="203D7B60">
        <w:tblPrEx>
          <w:tblCellMar>
            <w:top w:w="15" w:type="dxa"/>
            <w:left w:w="15" w:type="dxa"/>
            <w:bottom w:w="15" w:type="dxa"/>
            <w:right w:w="15" w:type="dxa"/>
          </w:tblCellMar>
        </w:tblPrEx>
        <w:trPr>
          <w:trHeight w:val="465"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43FC6B0">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5</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1597B21A">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配送的车辆不符合国家有关卫生标准的，每发现一次扣5分。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4F8F5AD8">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 </w:t>
            </w:r>
          </w:p>
        </w:tc>
      </w:tr>
      <w:tr w14:paraId="73D6762F">
        <w:tblPrEx>
          <w:tblCellMar>
            <w:top w:w="15" w:type="dxa"/>
            <w:left w:w="15" w:type="dxa"/>
            <w:bottom w:w="15" w:type="dxa"/>
            <w:right w:w="15" w:type="dxa"/>
          </w:tblCellMar>
        </w:tblPrEx>
        <w:trPr>
          <w:trHeight w:val="465"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9952DAF">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6</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6149EE3D">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若因供货商所提供的原料原因造成采购人食堂岀现食物中毒等卫生事故的，扣20分。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42AB541D">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 </w:t>
            </w:r>
          </w:p>
        </w:tc>
      </w:tr>
      <w:tr w14:paraId="64F446D6">
        <w:tblPrEx>
          <w:tblCellMar>
            <w:top w:w="15" w:type="dxa"/>
            <w:left w:w="15" w:type="dxa"/>
            <w:bottom w:w="15" w:type="dxa"/>
            <w:right w:w="15" w:type="dxa"/>
          </w:tblCellMar>
        </w:tblPrEx>
        <w:trPr>
          <w:trHeight w:val="540"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6986DB5">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7</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67E94C95">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未经采购人同意擅自更换运送人员的，每次扣10分。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1A91A59D">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 </w:t>
            </w:r>
          </w:p>
        </w:tc>
      </w:tr>
      <w:tr w14:paraId="748ED4CB">
        <w:tblPrEx>
          <w:tblCellMar>
            <w:top w:w="15" w:type="dxa"/>
            <w:left w:w="15" w:type="dxa"/>
            <w:bottom w:w="15" w:type="dxa"/>
            <w:right w:w="15" w:type="dxa"/>
          </w:tblCellMar>
        </w:tblPrEx>
        <w:trPr>
          <w:trHeight w:val="465"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D63302E">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8</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24624DBF">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投标人发现问题未及时与采购单位汇报或协商（5分）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51EA0396">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 </w:t>
            </w:r>
          </w:p>
        </w:tc>
      </w:tr>
      <w:tr w14:paraId="759A579E">
        <w:tblPrEx>
          <w:tblCellMar>
            <w:top w:w="15" w:type="dxa"/>
            <w:left w:w="15" w:type="dxa"/>
            <w:bottom w:w="15" w:type="dxa"/>
            <w:right w:w="15" w:type="dxa"/>
          </w:tblCellMar>
        </w:tblPrEx>
        <w:trPr>
          <w:trHeight w:val="729"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83A7CF6">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9</w:t>
            </w:r>
          </w:p>
        </w:tc>
        <w:tc>
          <w:tcPr>
            <w:tcW w:w="1314" w:type="dxa"/>
            <w:tcBorders>
              <w:bottom w:val="single" w:color="000000" w:sz="8" w:space="0"/>
              <w:right w:val="single" w:color="000000" w:sz="8" w:space="0"/>
            </w:tcBorders>
            <w:noWrap w:val="0"/>
            <w:tcMar>
              <w:top w:w="0" w:type="dxa"/>
              <w:left w:w="108" w:type="dxa"/>
              <w:bottom w:w="0" w:type="dxa"/>
              <w:right w:w="118" w:type="dxa"/>
            </w:tcMar>
            <w:vAlign w:val="center"/>
          </w:tcPr>
          <w:p w14:paraId="0579EE6A">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主食</w:t>
            </w:r>
          </w:p>
        </w:tc>
        <w:tc>
          <w:tcPr>
            <w:tcW w:w="6834" w:type="dxa"/>
            <w:tcBorders>
              <w:bottom w:val="single" w:color="000000" w:sz="8" w:space="0"/>
              <w:right w:val="single" w:color="000000" w:sz="8" w:space="0"/>
            </w:tcBorders>
            <w:noWrap w:val="0"/>
            <w:tcMar>
              <w:top w:w="0" w:type="dxa"/>
              <w:left w:w="108" w:type="dxa"/>
              <w:bottom w:w="0" w:type="dxa"/>
              <w:right w:w="118" w:type="dxa"/>
            </w:tcMar>
            <w:vAlign w:val="center"/>
          </w:tcPr>
          <w:p w14:paraId="2C83697D">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外包装标识清晰度（5分）、外包装是否符合食品质量安全认证（5分）、是否超过质保期（5分）</w:t>
            </w:r>
          </w:p>
        </w:tc>
        <w:tc>
          <w:tcPr>
            <w:tcW w:w="1630" w:type="dxa"/>
            <w:tcBorders>
              <w:top w:val="single" w:color="000000" w:sz="8" w:space="0"/>
              <w:bottom w:val="single" w:color="000000" w:sz="8" w:space="0"/>
              <w:right w:val="single" w:color="000000" w:sz="8" w:space="0"/>
            </w:tcBorders>
            <w:noWrap w:val="0"/>
            <w:tcMar>
              <w:top w:w="0" w:type="dxa"/>
              <w:left w:w="108" w:type="dxa"/>
              <w:bottom w:w="0" w:type="dxa"/>
              <w:right w:w="118" w:type="dxa"/>
            </w:tcMar>
            <w:vAlign w:val="center"/>
          </w:tcPr>
          <w:p w14:paraId="13D626FD">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2DA6F746">
        <w:tblPrEx>
          <w:tblCellMar>
            <w:top w:w="15" w:type="dxa"/>
            <w:left w:w="15" w:type="dxa"/>
            <w:bottom w:w="15" w:type="dxa"/>
            <w:right w:w="15" w:type="dxa"/>
          </w:tblCellMar>
        </w:tblPrEx>
        <w:trPr>
          <w:trHeight w:val="425"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61D114A8">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10</w:t>
            </w:r>
          </w:p>
        </w:tc>
        <w:tc>
          <w:tcPr>
            <w:tcW w:w="1314" w:type="dxa"/>
            <w:tcBorders>
              <w:bottom w:val="single" w:color="000000" w:sz="8" w:space="0"/>
              <w:right w:val="single" w:color="000000" w:sz="8" w:space="0"/>
            </w:tcBorders>
            <w:noWrap w:val="0"/>
            <w:tcMar>
              <w:top w:w="0" w:type="dxa"/>
              <w:left w:w="108" w:type="dxa"/>
              <w:bottom w:w="0" w:type="dxa"/>
              <w:right w:w="118" w:type="dxa"/>
            </w:tcMar>
            <w:vAlign w:val="center"/>
          </w:tcPr>
          <w:p w14:paraId="28E2E2B5">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食用油</w:t>
            </w:r>
          </w:p>
        </w:tc>
        <w:tc>
          <w:tcPr>
            <w:tcW w:w="6834" w:type="dxa"/>
            <w:vMerge w:val="restart"/>
            <w:tcBorders>
              <w:bottom w:val="nil"/>
              <w:right w:val="single" w:color="000000" w:sz="8" w:space="0"/>
            </w:tcBorders>
            <w:noWrap w:val="0"/>
            <w:tcMar>
              <w:top w:w="0" w:type="dxa"/>
              <w:left w:w="108" w:type="dxa"/>
              <w:bottom w:w="0" w:type="dxa"/>
              <w:right w:w="118" w:type="dxa"/>
            </w:tcMar>
            <w:vAlign w:val="center"/>
          </w:tcPr>
          <w:p w14:paraId="01BD9E27">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外包装的清洁（5分）、外包装标识清晰度（5分）、外包装是否符合食品质量安全认证（5分）、是否超过质保期（5分）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0AED8FEB">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6DAF80CA">
        <w:tblPrEx>
          <w:tblCellMar>
            <w:top w:w="15" w:type="dxa"/>
            <w:left w:w="15" w:type="dxa"/>
            <w:bottom w:w="15" w:type="dxa"/>
            <w:right w:w="15" w:type="dxa"/>
          </w:tblCellMar>
        </w:tblPrEx>
        <w:trPr>
          <w:trHeight w:val="350"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30AB94B">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11</w:t>
            </w:r>
          </w:p>
        </w:tc>
        <w:tc>
          <w:tcPr>
            <w:tcW w:w="1314" w:type="dxa"/>
            <w:tcBorders>
              <w:bottom w:val="single" w:color="000000" w:sz="8" w:space="0"/>
              <w:right w:val="single" w:color="000000" w:sz="8" w:space="0"/>
            </w:tcBorders>
            <w:noWrap w:val="0"/>
            <w:tcMar>
              <w:top w:w="0" w:type="dxa"/>
              <w:left w:w="108" w:type="dxa"/>
              <w:bottom w:w="0" w:type="dxa"/>
              <w:right w:w="118" w:type="dxa"/>
            </w:tcMar>
            <w:vAlign w:val="center"/>
          </w:tcPr>
          <w:p w14:paraId="7DC91AC1">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调味品</w:t>
            </w:r>
          </w:p>
        </w:tc>
        <w:tc>
          <w:tcPr>
            <w:vMerge w:val="continue"/>
            <w:tcBorders>
              <w:right w:val="single" w:color="000000" w:sz="8" w:space="0"/>
            </w:tcBorders>
            <w:vAlign w:val="center"/>
          </w:tcPr>
          <w:p w14:paraId="1EE9812F">
            <w:pPr>
              <w:rPr>
                <w:rFonts w:hint="eastAsia" w:ascii="宋体" w:hAnsi="宋体" w:eastAsia="宋体" w:cs="宋体"/>
                <w:b w:val="0"/>
                <w:bCs w:val="0"/>
                <w:i w:val="0"/>
                <w:iCs w:val="0"/>
                <w:smallCaps w:val="0"/>
                <w:color w:val="000000"/>
              </w:rPr>
            </w:pP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15091850">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2C8BAB91">
        <w:tblPrEx>
          <w:tblCellMar>
            <w:top w:w="15" w:type="dxa"/>
            <w:left w:w="15" w:type="dxa"/>
            <w:bottom w:w="15" w:type="dxa"/>
            <w:right w:w="15" w:type="dxa"/>
          </w:tblCellMar>
        </w:tblPrEx>
        <w:trPr>
          <w:trHeight w:val="417"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FC76A0D">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12</w:t>
            </w:r>
          </w:p>
        </w:tc>
        <w:tc>
          <w:tcPr>
            <w:tcW w:w="1314" w:type="dxa"/>
            <w:tcBorders>
              <w:bottom w:val="single" w:color="000000" w:sz="8" w:space="0"/>
              <w:right w:val="single" w:color="000000" w:sz="8" w:space="0"/>
            </w:tcBorders>
            <w:noWrap w:val="0"/>
            <w:tcMar>
              <w:top w:w="0" w:type="dxa"/>
              <w:left w:w="108" w:type="dxa"/>
              <w:bottom w:w="0" w:type="dxa"/>
              <w:right w:w="118" w:type="dxa"/>
            </w:tcMar>
            <w:vAlign w:val="center"/>
          </w:tcPr>
          <w:p w14:paraId="57EEAC03">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奶制品</w:t>
            </w:r>
          </w:p>
        </w:tc>
        <w:tc>
          <w:tcPr>
            <w:vMerge w:val="continue"/>
            <w:tcBorders>
              <w:right w:val="single" w:color="000000" w:sz="8" w:space="0"/>
            </w:tcBorders>
            <w:vAlign w:val="center"/>
          </w:tcPr>
          <w:p w14:paraId="294636B8">
            <w:pPr>
              <w:rPr>
                <w:rFonts w:hint="eastAsia" w:ascii="宋体" w:hAnsi="宋体" w:eastAsia="宋体" w:cs="宋体"/>
                <w:b w:val="0"/>
                <w:bCs w:val="0"/>
                <w:i w:val="0"/>
                <w:iCs w:val="0"/>
                <w:smallCaps w:val="0"/>
                <w:color w:val="000000"/>
              </w:rPr>
            </w:pP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0F57797C">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30BE0D70">
        <w:tblPrEx>
          <w:tblCellMar>
            <w:top w:w="15" w:type="dxa"/>
            <w:left w:w="15" w:type="dxa"/>
            <w:bottom w:w="15" w:type="dxa"/>
            <w:right w:w="15" w:type="dxa"/>
          </w:tblCellMar>
        </w:tblPrEx>
        <w:trPr>
          <w:trHeight w:val="376"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B6885DD">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13</w:t>
            </w:r>
          </w:p>
        </w:tc>
        <w:tc>
          <w:tcPr>
            <w:tcW w:w="1314" w:type="dxa"/>
            <w:tcBorders>
              <w:bottom w:val="single" w:color="000000" w:sz="8" w:space="0"/>
              <w:right w:val="single" w:color="000000" w:sz="8" w:space="0"/>
            </w:tcBorders>
            <w:noWrap w:val="0"/>
            <w:tcMar>
              <w:top w:w="0" w:type="dxa"/>
              <w:left w:w="108" w:type="dxa"/>
              <w:bottom w:w="0" w:type="dxa"/>
              <w:right w:w="118" w:type="dxa"/>
            </w:tcMar>
            <w:vAlign w:val="center"/>
          </w:tcPr>
          <w:p w14:paraId="18B6F219">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小食品</w:t>
            </w:r>
          </w:p>
        </w:tc>
        <w:tc>
          <w:tcPr>
            <w:vMerge w:val="continue"/>
            <w:tcBorders>
              <w:bottom w:val="single" w:color="000000" w:sz="8" w:space="0"/>
              <w:right w:val="single" w:color="000000" w:sz="8" w:space="0"/>
            </w:tcBorders>
            <w:vAlign w:val="center"/>
          </w:tcPr>
          <w:p w14:paraId="2E255C9A">
            <w:pPr>
              <w:rPr>
                <w:rFonts w:hint="eastAsia" w:ascii="宋体" w:hAnsi="宋体" w:eastAsia="宋体" w:cs="宋体"/>
                <w:b w:val="0"/>
                <w:bCs w:val="0"/>
                <w:i w:val="0"/>
                <w:iCs w:val="0"/>
                <w:smallCaps w:val="0"/>
                <w:color w:val="000000"/>
              </w:rPr>
            </w:pP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38CF8CE5">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4B31B476">
        <w:tblPrEx>
          <w:tblCellMar>
            <w:top w:w="15" w:type="dxa"/>
            <w:left w:w="15" w:type="dxa"/>
            <w:bottom w:w="15" w:type="dxa"/>
            <w:right w:w="15" w:type="dxa"/>
          </w:tblCellMar>
        </w:tblPrEx>
        <w:trPr>
          <w:trHeight w:val="367"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1174CB55">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14</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3AECBAE9">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禽类新鲜度（5分）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374965D4">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3628117C">
        <w:tblPrEx>
          <w:tblCellMar>
            <w:top w:w="15" w:type="dxa"/>
            <w:left w:w="15" w:type="dxa"/>
            <w:bottom w:w="15" w:type="dxa"/>
            <w:right w:w="15" w:type="dxa"/>
          </w:tblCellMar>
        </w:tblPrEx>
        <w:trPr>
          <w:trHeight w:val="391"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7779A23">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15</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3FA7902F">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猪肉类新鲜度或来源不明（5分）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112EAD70">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3258EF99">
        <w:tblPrEx>
          <w:tblCellMar>
            <w:top w:w="15" w:type="dxa"/>
            <w:left w:w="15" w:type="dxa"/>
            <w:bottom w:w="15" w:type="dxa"/>
            <w:right w:w="15" w:type="dxa"/>
          </w:tblCellMar>
        </w:tblPrEx>
        <w:trPr>
          <w:trHeight w:val="351"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6E2219E">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16</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51362003">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水产鱼类新鲜度（5分）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06B92C48">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71701CF2">
        <w:tblPrEx>
          <w:tblCellMar>
            <w:top w:w="15" w:type="dxa"/>
            <w:left w:w="15" w:type="dxa"/>
            <w:bottom w:w="15" w:type="dxa"/>
            <w:right w:w="15" w:type="dxa"/>
          </w:tblCellMar>
        </w:tblPrEx>
        <w:trPr>
          <w:trHeight w:val="326"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410076F4">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17</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7836BA52">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豆制品新鲜度（5分）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525ACB8D">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63763D56">
        <w:tblPrEx>
          <w:tblCellMar>
            <w:top w:w="15" w:type="dxa"/>
            <w:left w:w="15" w:type="dxa"/>
            <w:bottom w:w="15" w:type="dxa"/>
            <w:right w:w="15" w:type="dxa"/>
          </w:tblCellMar>
        </w:tblPrEx>
        <w:trPr>
          <w:trHeight w:val="376"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08A5234C">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18</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3A0BB4A2">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干货类无异味、无污染残留农药（5分）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3C140590">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38508744">
        <w:tblPrEx>
          <w:tblCellMar>
            <w:top w:w="15" w:type="dxa"/>
            <w:left w:w="15" w:type="dxa"/>
            <w:bottom w:w="15" w:type="dxa"/>
            <w:right w:w="15" w:type="dxa"/>
          </w:tblCellMar>
        </w:tblPrEx>
        <w:trPr>
          <w:trHeight w:val="365"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56FC455B">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19</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79696666">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蔬菜类新鲜度和农药残留是否超标（5分）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39AA906C">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2818D241">
        <w:tblPrEx>
          <w:tblCellMar>
            <w:top w:w="15" w:type="dxa"/>
            <w:left w:w="15" w:type="dxa"/>
            <w:bottom w:w="15" w:type="dxa"/>
            <w:right w:w="15" w:type="dxa"/>
          </w:tblCellMar>
        </w:tblPrEx>
        <w:trPr>
          <w:trHeight w:val="413"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3F3FAC2A">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20</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2A9E9CF5">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水果类新鲜度和农药残留是否超标（5分）</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1C220E4B">
            <w:pPr>
              <w:pStyle w:val="13"/>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r w14:paraId="01E36F51">
        <w:tblPrEx>
          <w:tblCellMar>
            <w:top w:w="15" w:type="dxa"/>
            <w:left w:w="15" w:type="dxa"/>
            <w:bottom w:w="15" w:type="dxa"/>
            <w:right w:w="15" w:type="dxa"/>
          </w:tblCellMar>
        </w:tblPrEx>
        <w:trPr>
          <w:trHeight w:val="507" w:hRule="atLeast"/>
          <w:tblCellSpacing w:w="0" w:type="dxa"/>
          <w:jc w:val="center"/>
        </w:trPr>
        <w:tc>
          <w:tcPr>
            <w:tcW w:w="976" w:type="dxa"/>
            <w:tcBorders>
              <w:left w:val="single" w:color="000000" w:sz="8" w:space="0"/>
              <w:bottom w:val="single" w:color="000000" w:sz="8" w:space="0"/>
              <w:right w:val="single" w:color="000000" w:sz="8" w:space="0"/>
            </w:tcBorders>
            <w:noWrap w:val="0"/>
            <w:tcMar>
              <w:top w:w="0" w:type="dxa"/>
              <w:left w:w="118" w:type="dxa"/>
              <w:bottom w:w="0" w:type="dxa"/>
              <w:right w:w="118" w:type="dxa"/>
            </w:tcMar>
            <w:vAlign w:val="center"/>
          </w:tcPr>
          <w:p w14:paraId="791A3DFF">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 </w:t>
            </w:r>
          </w:p>
        </w:tc>
        <w:tc>
          <w:tcPr>
            <w:tcW w:w="7922" w:type="dxa"/>
            <w:gridSpan w:val="2"/>
            <w:tcBorders>
              <w:bottom w:val="single" w:color="000000" w:sz="8" w:space="0"/>
              <w:right w:val="single" w:color="000000" w:sz="8" w:space="0"/>
            </w:tcBorders>
            <w:noWrap w:val="0"/>
            <w:tcMar>
              <w:top w:w="0" w:type="dxa"/>
              <w:left w:w="108" w:type="dxa"/>
              <w:bottom w:w="0" w:type="dxa"/>
              <w:right w:w="118" w:type="dxa"/>
            </w:tcMar>
            <w:vAlign w:val="center"/>
          </w:tcPr>
          <w:p w14:paraId="6399E611">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bCs/>
                <w:i w:val="0"/>
                <w:iCs w:val="0"/>
                <w:smallCaps w:val="0"/>
                <w:color w:val="000000"/>
              </w:rPr>
              <w:t>总 分（100分起扣）</w:t>
            </w:r>
          </w:p>
        </w:tc>
        <w:tc>
          <w:tcPr>
            <w:tcW w:w="1630" w:type="dxa"/>
            <w:tcBorders>
              <w:bottom w:val="single" w:color="000000" w:sz="8" w:space="0"/>
              <w:right w:val="single" w:color="000000" w:sz="8" w:space="0"/>
            </w:tcBorders>
            <w:noWrap w:val="0"/>
            <w:tcMar>
              <w:top w:w="0" w:type="dxa"/>
              <w:left w:w="108" w:type="dxa"/>
              <w:bottom w:w="0" w:type="dxa"/>
              <w:right w:w="118" w:type="dxa"/>
            </w:tcMar>
            <w:vAlign w:val="center"/>
          </w:tcPr>
          <w:p w14:paraId="5E5D5465">
            <w:pPr>
              <w:pStyle w:val="13"/>
              <w:jc w:val="center"/>
              <w:rPr>
                <w:rFonts w:hint="eastAsia" w:ascii="宋体" w:hAnsi="宋体" w:eastAsia="宋体" w:cs="宋体"/>
                <w:b w:val="0"/>
                <w:bCs w:val="0"/>
                <w:i w:val="0"/>
                <w:iCs w:val="0"/>
                <w:smallCaps w:val="0"/>
                <w:color w:val="000000"/>
              </w:rPr>
            </w:pPr>
            <w:r>
              <w:rPr>
                <w:rFonts w:hint="eastAsia" w:ascii="宋体" w:hAnsi="宋体" w:eastAsia="宋体" w:cs="宋体"/>
                <w:b w:val="0"/>
                <w:bCs w:val="0"/>
                <w:i w:val="0"/>
                <w:iCs w:val="0"/>
                <w:smallCaps w:val="0"/>
                <w:color w:val="000000"/>
              </w:rPr>
              <w:t> </w:t>
            </w:r>
          </w:p>
        </w:tc>
      </w:tr>
    </w:tbl>
    <w:p w14:paraId="588F3BD1">
      <w:pPr>
        <w:pStyle w:val="2"/>
        <w:keepNext w:val="0"/>
        <w:spacing w:before="0" w:after="0" w:line="360" w:lineRule="auto"/>
        <w:jc w:val="center"/>
        <w:rPr>
          <w:rFonts w:hint="eastAsia" w:ascii="宋体" w:hAnsi="宋体" w:eastAsia="宋体" w:cs="宋体"/>
          <w:b/>
          <w:bCs/>
          <w:sz w:val="32"/>
          <w:szCs w:val="32"/>
        </w:rPr>
      </w:pPr>
      <w:bookmarkStart w:id="127" w:name="_Toc256000125"/>
      <w:r>
        <w:rPr>
          <w:rFonts w:hint="eastAsia" w:ascii="宋体" w:hAnsi="宋体" w:eastAsia="宋体" w:cs="宋体"/>
          <w:kern w:val="36"/>
        </w:rPr>
        <w:t>8其他要求</w:t>
      </w:r>
      <w:bookmarkEnd w:id="127"/>
    </w:p>
    <w:p w14:paraId="30B8BCD9">
      <w:pPr>
        <w:pStyle w:val="3"/>
        <w:keepNext w:val="0"/>
        <w:spacing w:before="0" w:after="0" w:line="360" w:lineRule="auto"/>
        <w:rPr>
          <w:rFonts w:hint="eastAsia" w:ascii="宋体" w:hAnsi="宋体" w:eastAsia="宋体" w:cs="宋体"/>
          <w:b/>
          <w:bCs/>
          <w:sz w:val="28"/>
          <w:szCs w:val="28"/>
        </w:rPr>
      </w:pPr>
      <w:bookmarkStart w:id="128" w:name="_Toc256000126"/>
      <w:r>
        <w:rPr>
          <w:rFonts w:hint="eastAsia" w:ascii="宋体" w:hAnsi="宋体" w:eastAsia="宋体" w:cs="宋体"/>
          <w:i w:val="0"/>
          <w:iCs w:val="0"/>
        </w:rPr>
        <w:t>8.1必备要求</w:t>
      </w:r>
      <w:bookmarkEnd w:id="128"/>
    </w:p>
    <w:p w14:paraId="18C69CEE">
      <w:pPr>
        <w:pStyle w:val="4"/>
        <w:keepNext w:val="0"/>
        <w:spacing w:before="0" w:after="0" w:line="360" w:lineRule="auto"/>
        <w:rPr>
          <w:rFonts w:hint="eastAsia" w:ascii="宋体" w:hAnsi="宋体" w:eastAsia="宋体" w:cs="宋体"/>
          <w:b/>
          <w:bCs/>
          <w:sz w:val="28"/>
          <w:szCs w:val="28"/>
        </w:rPr>
      </w:pPr>
      <w:bookmarkStart w:id="129" w:name="_Toc256000127"/>
      <w:r>
        <w:rPr>
          <w:rFonts w:hint="eastAsia" w:ascii="宋体" w:hAnsi="宋体" w:eastAsia="宋体" w:cs="宋体"/>
          <w:sz w:val="28"/>
          <w:szCs w:val="28"/>
        </w:rPr>
        <w:t>8.1.1通用必备要求</w:t>
      </w:r>
      <w:bookmarkEnd w:id="129"/>
    </w:p>
    <w:p w14:paraId="11FBB16D">
      <w:pPr>
        <w:spacing w:before="0" w:after="0" w:line="360" w:lineRule="auto"/>
        <w:ind w:firstLine="561"/>
        <w:rPr>
          <w:rFonts w:hint="eastAsia" w:ascii="宋体" w:hAnsi="宋体" w:eastAsia="宋体" w:cs="宋体"/>
          <w:sz w:val="28"/>
          <w:szCs w:val="28"/>
        </w:rPr>
      </w:pPr>
      <w:r>
        <w:rPr>
          <w:rFonts w:hint="eastAsia" w:ascii="宋体" w:hAnsi="宋体" w:eastAsia="宋体" w:cs="宋体"/>
          <w:sz w:val="28"/>
          <w:szCs w:val="28"/>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14:paraId="62A14B05">
      <w:pPr>
        <w:spacing w:before="0" w:after="0" w:line="360" w:lineRule="auto"/>
        <w:ind w:firstLine="561"/>
        <w:rPr>
          <w:rFonts w:hint="eastAsia" w:ascii="宋体" w:hAnsi="宋体" w:eastAsia="宋体" w:cs="宋体"/>
          <w:sz w:val="28"/>
          <w:szCs w:val="28"/>
        </w:rPr>
      </w:pPr>
      <w:r>
        <w:rPr>
          <w:rFonts w:hint="eastAsia" w:ascii="宋体" w:hAnsi="宋体" w:eastAsia="宋体" w:cs="宋体"/>
          <w:sz w:val="28"/>
          <w:szCs w:val="28"/>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14:paraId="4A48ED56">
      <w:pPr>
        <w:spacing w:before="0" w:after="0" w:line="360" w:lineRule="auto"/>
        <w:ind w:firstLine="561"/>
        <w:rPr>
          <w:rFonts w:hint="eastAsia" w:ascii="宋体" w:hAnsi="宋体" w:eastAsia="宋体" w:cs="宋体"/>
          <w:sz w:val="28"/>
          <w:szCs w:val="28"/>
        </w:rPr>
      </w:pPr>
      <w:r>
        <w:rPr>
          <w:rFonts w:hint="eastAsia" w:ascii="宋体" w:hAnsi="宋体" w:eastAsia="宋体" w:cs="宋体"/>
          <w:sz w:val="28"/>
          <w:szCs w:val="28"/>
        </w:rPr>
        <w:t xml:space="preserve">3.本项目中如涉及国家强制性产品认证证书（CCC 认证证书）、电信设备进网许可证、无线电发射设备核准证等市场准入类资质的，应严格执行国家相关法律法规的要求。 </w:t>
      </w:r>
    </w:p>
    <w:p w14:paraId="428F538F">
      <w:pPr>
        <w:spacing w:before="0" w:after="0" w:line="360" w:lineRule="auto"/>
        <w:ind w:firstLine="561"/>
        <w:rPr>
          <w:rFonts w:hint="eastAsia" w:ascii="宋体" w:hAnsi="宋体" w:eastAsia="宋体" w:cs="宋体"/>
          <w:sz w:val="28"/>
          <w:szCs w:val="28"/>
        </w:rPr>
      </w:pPr>
      <w:r>
        <w:rPr>
          <w:rFonts w:hint="eastAsia" w:ascii="宋体" w:hAnsi="宋体" w:eastAsia="宋体" w:cs="宋体"/>
          <w:sz w:val="28"/>
          <w:szCs w:val="28"/>
        </w:rPr>
        <w:t>以上相关要求，由供应商在响应时应答，在履约验收中，采购人将按照采购文件、中标/成交供应商响应文件、采购合同等对中标/成交供应商提供的货物和服务进行验收，必要时依法依规开展相应检测、认证。</w:t>
      </w:r>
    </w:p>
    <w:p w14:paraId="1368D145">
      <w:pPr>
        <w:pStyle w:val="3"/>
        <w:keepNext w:val="0"/>
        <w:spacing w:before="0" w:after="0" w:line="360" w:lineRule="auto"/>
        <w:rPr>
          <w:rFonts w:hint="eastAsia" w:ascii="宋体" w:hAnsi="宋体" w:eastAsia="宋体" w:cs="宋体"/>
          <w:b/>
          <w:bCs/>
          <w:sz w:val="28"/>
          <w:szCs w:val="28"/>
        </w:rPr>
      </w:pPr>
      <w:bookmarkStart w:id="130" w:name="_Toc256000128"/>
      <w:r>
        <w:rPr>
          <w:rFonts w:hint="eastAsia" w:ascii="宋体" w:hAnsi="宋体" w:eastAsia="宋体" w:cs="宋体"/>
          <w:i w:val="0"/>
          <w:iCs w:val="0"/>
        </w:rPr>
        <w:t>8.2付款安排建议</w:t>
      </w:r>
      <w:bookmarkEnd w:id="130"/>
    </w:p>
    <w:tbl>
      <w:tblPr>
        <w:tblStyle w:val="10"/>
        <w:tblW w:w="5000" w:type="pct"/>
        <w:tblInd w:w="30" w:type="dxa"/>
        <w:tblLayout w:type="autofit"/>
        <w:tblCellMar>
          <w:top w:w="15" w:type="dxa"/>
          <w:left w:w="15" w:type="dxa"/>
          <w:bottom w:w="15" w:type="dxa"/>
          <w:right w:w="15" w:type="dxa"/>
        </w:tblCellMar>
      </w:tblPr>
      <w:tblGrid>
        <w:gridCol w:w="1019"/>
        <w:gridCol w:w="18134"/>
        <w:gridCol w:w="1235"/>
      </w:tblGrid>
      <w:tr w14:paraId="6EC116A1">
        <w:tblPrEx>
          <w:tblCellMar>
            <w:top w:w="15" w:type="dxa"/>
            <w:left w:w="15" w:type="dxa"/>
            <w:bottom w:w="15" w:type="dxa"/>
            <w:right w:w="15"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515B029B">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5BE892D9">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159C5F61">
            <w:pPr>
              <w:jc w:val="center"/>
              <w:rPr>
                <w:rFonts w:hint="eastAsia" w:ascii="宋体" w:hAnsi="宋体" w:eastAsia="宋体" w:cs="宋体"/>
                <w:b/>
                <w:bCs/>
                <w:i w:val="0"/>
                <w:iCs w:val="0"/>
                <w:smallCaps w:val="0"/>
                <w:color w:val="000000"/>
                <w:sz w:val="21"/>
                <w:szCs w:val="21"/>
              </w:rPr>
            </w:pPr>
            <w:r>
              <w:rPr>
                <w:rFonts w:hint="eastAsia" w:ascii="宋体" w:hAnsi="宋体" w:eastAsia="宋体" w:cs="宋体"/>
                <w:b/>
                <w:bCs/>
                <w:i w:val="0"/>
                <w:iCs w:val="0"/>
                <w:smallCaps w:val="0"/>
                <w:color w:val="000000"/>
                <w:sz w:val="21"/>
                <w:szCs w:val="21"/>
              </w:rPr>
              <w:t>付款比例(%)</w:t>
            </w:r>
          </w:p>
        </w:tc>
      </w:tr>
      <w:tr w14:paraId="3076D9F5">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C6ED7A">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第1次付款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D015C9">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双方确认先送货后结账，采用月结方式，据实结算。乙方于次月10日前备齐上月送货清单，并开具发票到甲方的指定地点对账，甲方在核对确认无误后次月28日前支付（结算价=询价核定基数×（1-成交折扣率）上月的食材及配送服务费用，节假日顺延。合同期最后一个月合同款项，待项目完成终验后一次性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B4B2DC">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16.66</w:t>
            </w:r>
          </w:p>
        </w:tc>
      </w:tr>
      <w:tr w14:paraId="17239207">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DE330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第2次付款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6B87B8">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双方确认先送货后结账，采用月结方式，据实结算。乙方于次月10日前备齐上月送货清单，并开具发票到甲方的指定地点对账，甲方在核对确认无误后次月28日前支付（结算价=询价核定基数×（1-成交折扣率）上月的食材及配送服务费用，节假日顺延。合同期最后一个月合同款项，待项目完成终验后一次性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1E832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16.66</w:t>
            </w:r>
          </w:p>
        </w:tc>
      </w:tr>
      <w:tr w14:paraId="70A5E78D">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48E1FB">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第3次付款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94EFDE">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双方确认先送货后结账，采用月结方式，据实结算。乙方于次月10日前备齐上月送货清单，并开具发票到甲方的指定地点对账，甲方在核对确认无误后次月28日前支付（结算价=询价核定基数×（1-成交折扣率）上月的食材及配送服务费用，节假日顺延。合同期最后一个月合同款项，待项目完成终验后一次性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AE63AB">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16.66</w:t>
            </w:r>
          </w:p>
        </w:tc>
      </w:tr>
      <w:tr w14:paraId="4689F9CE">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D16EBB">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第4次付款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FF349E">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双方确认先送货后结账，采用月结方式，据实结算。乙方于次月10日前备齐上月送货清单，并开具发票到甲方的指定地点对账，甲方在核对确认无误后次月28日前支付（结算价=询价核定基数×（1-成交折扣率）上月的食材及配送服务费用，节假日顺延。合同期最后一个月合同款项，待项目完成终验后一次性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05113C">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16.66</w:t>
            </w:r>
          </w:p>
        </w:tc>
      </w:tr>
      <w:tr w14:paraId="1E938C51">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F529E9">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第5次付款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ACE378">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双方确认先送货后结账，采用月结方式，据实结算。乙方于次月10日前备齐上月送货清单，并开具发票到甲方的指定地点对账，甲方在核对确认无误后次月28日前支付（结算价=询价核定基数×（1-成交折扣率）上月的食材及配送服务费用，节假日顺延。合同期最后一个月合同款项，待项目完成终验后一次性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C062A5">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16.66</w:t>
            </w:r>
          </w:p>
        </w:tc>
      </w:tr>
      <w:tr w14:paraId="3CFAB18D">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C45160">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第6次付款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B67EA1">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双方确认先送货后结账，采用月结方式，据实结算。乙方于次月10日前备齐上月送货清单，并开具发票到甲方的指定地点对账，甲方在核对确认无误后次月28日前支付（结算价=询价核定基数×（1-成交折扣率）上月的食材及配送服务费用，节假日顺延。合同期最后一个月合同款项，待项目完成终验后一次性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E1DC18">
            <w:pPr>
              <w:jc w:val="left"/>
              <w:rPr>
                <w:rFonts w:hint="eastAsia" w:ascii="宋体" w:hAnsi="宋体" w:eastAsia="宋体" w:cs="宋体"/>
                <w:b w:val="0"/>
                <w:bCs w:val="0"/>
                <w:i w:val="0"/>
                <w:iCs w:val="0"/>
                <w:smallCaps w:val="0"/>
                <w:color w:val="000000"/>
                <w:sz w:val="21"/>
                <w:szCs w:val="21"/>
              </w:rPr>
            </w:pPr>
            <w:r>
              <w:rPr>
                <w:rFonts w:hint="eastAsia" w:ascii="宋体" w:hAnsi="宋体" w:eastAsia="宋体" w:cs="宋体"/>
                <w:b w:val="0"/>
                <w:bCs w:val="0"/>
                <w:i w:val="0"/>
                <w:iCs w:val="0"/>
                <w:smallCaps w:val="0"/>
                <w:color w:val="000000"/>
                <w:sz w:val="21"/>
                <w:szCs w:val="21"/>
              </w:rPr>
              <w:t>16.7</w:t>
            </w:r>
          </w:p>
        </w:tc>
      </w:tr>
    </w:tbl>
    <w:p w14:paraId="279BC0D6">
      <w:pPr>
        <w:pStyle w:val="3"/>
        <w:keepNext w:val="0"/>
        <w:spacing w:before="0" w:after="0" w:line="360" w:lineRule="auto"/>
        <w:rPr>
          <w:rFonts w:hint="eastAsia" w:ascii="宋体" w:hAnsi="宋体" w:eastAsia="宋体" w:cs="宋体"/>
          <w:b/>
          <w:bCs/>
          <w:sz w:val="28"/>
          <w:szCs w:val="28"/>
        </w:rPr>
      </w:pPr>
      <w:bookmarkStart w:id="131" w:name="_Toc256000129"/>
      <w:r>
        <w:rPr>
          <w:rFonts w:hint="eastAsia" w:ascii="宋体" w:hAnsi="宋体" w:eastAsia="宋体" w:cs="宋体"/>
          <w:i w:val="0"/>
          <w:iCs w:val="0"/>
        </w:rPr>
        <w:t>8.3其他要求</w:t>
      </w:r>
      <w:bookmarkEnd w:id="131"/>
    </w:p>
    <w:p w14:paraId="6434AE74">
      <w:pPr>
        <w:pStyle w:val="4"/>
        <w:keepNext w:val="0"/>
        <w:spacing w:before="0" w:after="0" w:line="360" w:lineRule="auto"/>
        <w:rPr>
          <w:rFonts w:hint="eastAsia" w:ascii="宋体" w:hAnsi="宋体" w:eastAsia="宋体" w:cs="宋体"/>
          <w:b/>
          <w:bCs/>
          <w:sz w:val="28"/>
          <w:szCs w:val="28"/>
        </w:rPr>
      </w:pPr>
      <w:bookmarkStart w:id="132" w:name="_Toc256000130"/>
      <w:r>
        <w:rPr>
          <w:rFonts w:hint="eastAsia" w:ascii="宋体" w:hAnsi="宋体" w:eastAsia="宋体" w:cs="宋体"/>
          <w:sz w:val="28"/>
          <w:szCs w:val="28"/>
        </w:rPr>
        <w:t>8.3.1其他要求</w:t>
      </w:r>
      <w:bookmarkEnd w:id="132"/>
    </w:p>
    <w:p w14:paraId="68EC6E1A">
      <w:pPr>
        <w:pStyle w:val="13"/>
        <w:spacing w:before="0" w:after="0" w:line="360" w:lineRule="auto"/>
        <w:ind w:firstLine="480"/>
        <w:rPr>
          <w:rFonts w:hint="eastAsia" w:ascii="宋体" w:hAnsi="宋体" w:eastAsia="宋体" w:cs="宋体"/>
        </w:rPr>
      </w:pPr>
      <w:r>
        <w:rPr>
          <w:rFonts w:hint="eastAsia" w:ascii="宋体" w:hAnsi="宋体" w:eastAsia="宋体" w:cs="宋体"/>
          <w:color w:val="000000"/>
        </w:rPr>
        <w:t>1.本项目采用费率（下浮率）报价方式，由投标人自行测算报出综合费率（下浮率），无需分类别报价，综合费率（下浮率）报价不得高于95%，否则报价无效。费率（下浮率）报价保留小数点后两位，保留位数超过2位的部分直接舍弃，如报价94.347%，则取值为94.34%。采购脱贫地区农副产品结算单价按832平台定价执行，不适用于综合费率。</w:t>
      </w:r>
    </w:p>
    <w:p w14:paraId="16815398">
      <w:pPr>
        <w:pStyle w:val="13"/>
        <w:spacing w:before="0" w:after="0" w:line="360" w:lineRule="auto"/>
        <w:ind w:firstLine="480"/>
        <w:rPr>
          <w:rFonts w:hint="eastAsia" w:ascii="宋体" w:hAnsi="宋体" w:eastAsia="宋体" w:cs="宋体"/>
        </w:rPr>
      </w:pPr>
      <w:r>
        <w:rPr>
          <w:rFonts w:hint="eastAsia" w:ascii="宋体" w:hAnsi="宋体" w:eastAsia="宋体" w:cs="宋体"/>
          <w:color w:val="000000"/>
        </w:rPr>
        <w:t>2.本项目各食材结算价=基准价×（1-下浮率）=结算单价，下浮基准价的确定方式为：中标人与项目业主方及第三方评估公司开展市场询价工作，询价工作完成后，第三方评估公司出具基准价的相关咨询评估报告,相关费用由中标方承担。每次询价品类必须完全覆盖供货品类，咨询评估周期双方签订合同时另行约定，食材费用以第三方出具的评估报告作为基准价，再按照基准价下浮进行支付结算，最终以实际产生的数量、基准价、下浮率、据实结算。</w:t>
      </w:r>
    </w:p>
    <w:p w14:paraId="49183437">
      <w:pPr>
        <w:pStyle w:val="13"/>
        <w:spacing w:before="0" w:after="0" w:line="360" w:lineRule="auto"/>
        <w:ind w:firstLine="480"/>
        <w:rPr>
          <w:rFonts w:hint="eastAsia" w:ascii="宋体" w:hAnsi="宋体" w:eastAsia="宋体" w:cs="宋体"/>
        </w:rPr>
      </w:pPr>
      <w:r>
        <w:rPr>
          <w:rFonts w:hint="eastAsia" w:ascii="宋体" w:hAnsi="宋体" w:eastAsia="宋体" w:cs="宋体"/>
          <w:color w:val="000000"/>
        </w:rPr>
        <w:t>3.报价应包含所供货物费用、税费、配送、运输、人工、搬运、装卸等产生的一切费用，在合同期间投标人不得另行收取费用。</w:t>
      </w:r>
    </w:p>
    <w:p w14:paraId="2D5F08F2">
      <w:pPr>
        <w:pStyle w:val="4"/>
        <w:keepNext w:val="0"/>
        <w:spacing w:before="0" w:after="0" w:line="360" w:lineRule="auto"/>
        <w:rPr>
          <w:rFonts w:hint="eastAsia" w:ascii="宋体" w:hAnsi="宋体" w:eastAsia="宋体" w:cs="宋体"/>
          <w:b/>
          <w:bCs/>
          <w:sz w:val="28"/>
          <w:szCs w:val="28"/>
        </w:rPr>
      </w:pPr>
      <w:bookmarkStart w:id="133" w:name="_Toc256000131"/>
      <w:r>
        <w:rPr>
          <w:rFonts w:hint="eastAsia" w:ascii="宋体" w:hAnsi="宋体" w:eastAsia="宋体" w:cs="宋体"/>
          <w:sz w:val="28"/>
          <w:szCs w:val="28"/>
        </w:rPr>
        <w:t>8.3.2保密要求</w:t>
      </w:r>
      <w:bookmarkEnd w:id="133"/>
    </w:p>
    <w:p w14:paraId="58B1E1A3">
      <w:pPr>
        <w:pStyle w:val="18"/>
        <w:spacing w:before="0" w:after="0" w:line="360" w:lineRule="auto"/>
        <w:ind w:firstLine="560"/>
        <w:jc w:val="both"/>
        <w:rPr>
          <w:rFonts w:hint="eastAsia" w:ascii="宋体" w:hAnsi="宋体" w:eastAsia="宋体" w:cs="宋体"/>
        </w:rPr>
      </w:pPr>
      <w:r>
        <w:rPr>
          <w:rFonts w:hint="eastAsia" w:ascii="宋体" w:hAnsi="宋体" w:eastAsia="宋体" w:cs="宋体"/>
        </w:rPr>
        <w:t>供应商需与采购人签订保密协议</w:t>
      </w:r>
    </w:p>
    <w:p w14:paraId="67E3B954">
      <w:pPr>
        <w:pStyle w:val="18"/>
        <w:spacing w:before="0" w:after="0" w:line="360" w:lineRule="auto"/>
        <w:ind w:firstLine="560"/>
        <w:jc w:val="both"/>
        <w:rPr>
          <w:rFonts w:hint="eastAsia" w:ascii="宋体" w:hAnsi="宋体" w:eastAsia="宋体" w:cs="宋体"/>
        </w:rPr>
      </w:pPr>
      <w:r>
        <w:rPr>
          <w:rFonts w:hint="eastAsia" w:ascii="宋体" w:hAnsi="宋体" w:eastAsia="宋体" w:cs="宋体"/>
        </w:rPr>
        <w:t>1. 供应商对工作过程中接触到的采购人的任何资料、文件、数据，以及对为采购人服务形成的任何交付物，负有为采购人保密的责任。未经采购人书面同意，供应商不得以任何方式向任何第三方提供或透露。</w:t>
      </w:r>
    </w:p>
    <w:p w14:paraId="64AAC384">
      <w:pPr>
        <w:pStyle w:val="18"/>
        <w:spacing w:before="0" w:after="0" w:line="360" w:lineRule="auto"/>
        <w:ind w:firstLine="560"/>
        <w:jc w:val="both"/>
        <w:rPr>
          <w:rFonts w:hint="eastAsia" w:ascii="宋体" w:hAnsi="宋体" w:eastAsia="宋体" w:cs="宋体"/>
        </w:rPr>
      </w:pPr>
      <w:r>
        <w:rPr>
          <w:rFonts w:hint="eastAsia" w:ascii="宋体" w:hAnsi="宋体" w:eastAsia="宋体" w:cs="宋体"/>
        </w:rPr>
        <w:t>2. 采购人向供应商提供的任何资料、文件和信息，在供应商服务结束后，供应商均应及时归还甲方采购人，对采购人要求删除的电子文档应从供应商及其雇员的电脑等存储设备上予永久删除。</w:t>
      </w:r>
    </w:p>
    <w:p w14:paraId="047E6417">
      <w:pPr>
        <w:pStyle w:val="18"/>
        <w:spacing w:before="0" w:after="0" w:line="360" w:lineRule="auto"/>
        <w:ind w:firstLine="560"/>
        <w:jc w:val="both"/>
        <w:rPr>
          <w:rFonts w:hint="eastAsia" w:ascii="宋体" w:hAnsi="宋体" w:eastAsia="宋体" w:cs="宋体"/>
        </w:rPr>
      </w:pPr>
      <w:r>
        <w:rPr>
          <w:rFonts w:hint="eastAsia" w:ascii="宋体" w:hAnsi="宋体" w:eastAsia="宋体" w:cs="宋体"/>
        </w:rPr>
        <w:t>3. 供应商人员违反上述保密规定，供应商应承担相应法律责任，造成采购人损失的，采购人有权要求供应商承担赔偿责任。</w:t>
      </w:r>
    </w:p>
    <w:p w14:paraId="6EA7BDDC">
      <w:pPr>
        <w:pStyle w:val="18"/>
        <w:spacing w:before="0" w:after="0" w:line="360" w:lineRule="auto"/>
        <w:ind w:firstLine="560"/>
        <w:jc w:val="both"/>
        <w:rPr>
          <w:rFonts w:hint="eastAsia" w:ascii="宋体" w:hAnsi="宋体" w:eastAsia="宋体" w:cs="宋体"/>
        </w:rPr>
      </w:pPr>
      <w:r>
        <w:rPr>
          <w:rFonts w:hint="eastAsia" w:ascii="宋体" w:hAnsi="宋体" w:eastAsia="宋体" w:cs="宋体"/>
        </w:rPr>
        <w:t>以上</w:t>
      </w:r>
      <w:r>
        <w:rPr>
          <w:rFonts w:hint="eastAsia" w:ascii="宋体" w:hAnsi="宋体" w:eastAsia="宋体" w:cs="宋体"/>
        </w:rPr>
        <w:t xml:space="preserve"> </w:t>
      </w:r>
      <w:r>
        <w:rPr>
          <w:rFonts w:hint="eastAsia" w:ascii="宋体" w:hAnsi="宋体" w:eastAsia="宋体" w:cs="宋体"/>
        </w:rPr>
        <w:t>1.2.3.款在服务有限期结束后继续生效。</w:t>
      </w:r>
    </w:p>
    <w:p w14:paraId="0E0B06BC">
      <w:pPr>
        <w:spacing w:before="0" w:after="0" w:line="360" w:lineRule="auto"/>
        <w:ind w:firstLine="561"/>
        <w:rPr>
          <w:rFonts w:hint="eastAsia" w:ascii="宋体" w:hAnsi="宋体" w:eastAsia="宋体" w:cs="宋体"/>
          <w:sz w:val="28"/>
          <w:szCs w:val="28"/>
        </w:rPr>
      </w:pPr>
      <w:bookmarkStart w:id="134" w:name="_GoBack"/>
      <w:bookmarkEnd w:id="134"/>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680C6">
    <w:pPr>
      <w:spacing w:before="0" w:after="0" w:line="360" w:lineRule="auto"/>
      <w:jc w:val="center"/>
    </w:pPr>
    <w:r>
      <w:fldChar w:fldCharType="begin"/>
    </w:r>
    <w:r>
      <w:instrText xml:space="preserve"> PAGE </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71231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spacing w:before="240" w:after="60"/>
      <w:outlineLvl w:val="4"/>
    </w:pPr>
    <w:rPr>
      <w:b/>
      <w:bCs/>
      <w:i/>
      <w:iCs/>
      <w:sz w:val="26"/>
      <w:szCs w:val="26"/>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toc 3"/>
    <w:basedOn w:val="1"/>
    <w:next w:val="1"/>
    <w:autoRedefine/>
    <w:uiPriority w:val="0"/>
    <w:pPr>
      <w:ind w:left="480"/>
    </w:pPr>
  </w:style>
  <w:style w:type="paragraph" w:styleId="8">
    <w:name w:val="toc 1"/>
    <w:basedOn w:val="1"/>
    <w:next w:val="1"/>
    <w:autoRedefine/>
    <w:uiPriority w:val="0"/>
  </w:style>
  <w:style w:type="paragraph" w:styleId="9">
    <w:name w:val="toc 2"/>
    <w:basedOn w:val="1"/>
    <w:next w:val="1"/>
    <w:autoRedefine/>
    <w:uiPriority w:val="0"/>
    <w:pPr>
      <w:ind w:left="240"/>
    </w:pPr>
  </w:style>
  <w:style w:type="character" w:styleId="12">
    <w:name w:val="Hyperlink"/>
    <w:basedOn w:val="11"/>
    <w:uiPriority w:val="0"/>
    <w:rPr>
      <w:color w:val="0000FF"/>
      <w:u w:val="single"/>
    </w:rPr>
  </w:style>
  <w:style w:type="paragraph" w:customStyle="1" w:styleId="13">
    <w:name w:val="MsoNormal"/>
    <w:basedOn w:val="1"/>
    <w:uiPriority w:val="0"/>
  </w:style>
  <w:style w:type="paragraph" w:customStyle="1" w:styleId="14">
    <w:name w:val="MsoBodyText"/>
    <w:basedOn w:val="1"/>
    <w:uiPriority w:val="0"/>
  </w:style>
  <w:style w:type="table" w:customStyle="1" w:styleId="15">
    <w:name w:val="MsoNormalTable"/>
    <w:basedOn w:val="10"/>
    <w:uiPriority w:val="0"/>
  </w:style>
  <w:style w:type="paragraph" w:customStyle="1" w:styleId="16">
    <w:name w:val="MsoToc8"/>
    <w:basedOn w:val="1"/>
    <w:uiPriority w:val="0"/>
  </w:style>
  <w:style w:type="paragraph" w:customStyle="1" w:styleId="17">
    <w:name w:val="16"/>
    <w:basedOn w:val="1"/>
    <w:uiPriority w:val="0"/>
  </w:style>
  <w:style w:type="paragraph" w:customStyle="1" w:styleId="18">
    <w:name w:val="15"/>
    <w:basedOn w:val="1"/>
    <w:uiPriority w:val="0"/>
  </w:style>
  <w:style w:type="paragraph" w:customStyle="1" w:styleId="19">
    <w:name w:val="MsoCommentText"/>
    <w:basedOn w:val="1"/>
    <w:uiPriority w:val="0"/>
  </w:style>
  <w:style w:type="paragraph" w:customStyle="1" w:styleId="20">
    <w:name w:val="18"/>
    <w:basedOn w:val="1"/>
    <w:uiPriority w:val="0"/>
  </w:style>
  <w:style w:type="paragraph" w:customStyle="1" w:styleId="21">
    <w:name w:val="17"/>
    <w:basedOn w:val="1"/>
    <w:uiPriority w:val="0"/>
  </w:style>
  <w:style w:type="paragraph" w:customStyle="1" w:styleId="22">
    <w:name w:val="19"/>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30</Pages>
  <Words>2308</Words>
  <Characters>2625</Characters>
  <Lines>1</Lines>
  <Paragraphs>1</Paragraphs>
  <TotalTime>11</TotalTime>
  <ScaleCrop>false</ScaleCrop>
  <LinksUpToDate>false</LinksUpToDate>
  <CharactersWithSpaces>2763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2025-06-23T02:55:37Z</dcterms:created>
  <dc:creator>Administrator</dc:creator>
  <cp:lastModifiedBy>张钥</cp:lastModifiedBy>
  <dcterms:modified xsi:type="dcterms:W3CDTF">2025-06-23T03:13:37Z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eyJoZGlkIjoiZDlmNmZhNjAwY2ZlNDM3ZjcxNmU0YzJkZTRhOTg0ODUiLCJ1c2VySWQiOiIzNzgyMzcyMzkifQ==</vt:lpwstr>
  </property>
  <property fmtid="{D5CDD505-2E9C-101B-9397-08002B2CF9AE}" pid="3" name="KSOProductBuildVer">
    <vt:lpwstr>2052-12.1.0.21541</vt:lpwstr>
  </property>
  <property fmtid="{D5CDD505-2E9C-101B-9397-08002B2CF9AE}" pid="4" name="ICV">
    <vt:lpwstr>DABB17F701E44553A4878FD186019C18_12</vt:lpwstr>
  </property>
</Properties>
</file>