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309D">
      <w:pPr>
        <w:widowControl/>
        <w:spacing w:line="560" w:lineRule="exact"/>
        <w:jc w:val="center"/>
        <w:rPr>
          <w:rStyle w:val="10"/>
          <w:rFonts w:hint="eastAsia" w:ascii="方正小标宋简体" w:hAnsi="方正小标宋简体" w:eastAsia="方正小标宋简体" w:cs="方正小标宋简体"/>
          <w:color w:val="323534"/>
          <w:sz w:val="44"/>
          <w:szCs w:val="44"/>
        </w:rPr>
      </w:pPr>
      <w:bookmarkStart w:id="0" w:name="_GoBack"/>
      <w:r>
        <w:rPr>
          <w:rStyle w:val="10"/>
          <w:rFonts w:hint="eastAsia" w:ascii="方正小标宋简体" w:hAnsi="方正小标宋简体" w:eastAsia="方正小标宋简体" w:cs="方正小标宋简体"/>
          <w:color w:val="323534"/>
          <w:sz w:val="44"/>
          <w:szCs w:val="44"/>
        </w:rPr>
        <w:t>国家税务总局修文县税务局</w:t>
      </w:r>
    </w:p>
    <w:p w14:paraId="7D3CD339">
      <w:pPr>
        <w:widowControl/>
        <w:spacing w:line="560" w:lineRule="exact"/>
        <w:jc w:val="center"/>
        <w:rPr>
          <w:rFonts w:ascii="方正小标宋简体" w:hAnsi="方正小标宋简体" w:eastAsia="方正小标宋简体" w:cs="方正小标宋简体"/>
          <w:color w:val="333333"/>
          <w:kern w:val="0"/>
          <w:sz w:val="44"/>
          <w:szCs w:val="44"/>
        </w:rPr>
      </w:pPr>
      <w:r>
        <w:rPr>
          <w:rStyle w:val="10"/>
          <w:rFonts w:hint="eastAsia" w:ascii="方正小标宋简体" w:hAnsi="方正小标宋简体" w:eastAsia="方正小标宋简体" w:cs="方正小标宋简体"/>
          <w:color w:val="323534"/>
          <w:sz w:val="44"/>
          <w:szCs w:val="44"/>
        </w:rPr>
        <w:t>2021年政府信息公开工作年度报告</w:t>
      </w:r>
    </w:p>
    <w:p w14:paraId="32FB9589">
      <w:pPr>
        <w:pStyle w:val="11"/>
        <w:spacing w:line="560" w:lineRule="exact"/>
        <w:ind w:firstLine="632"/>
        <w:rPr>
          <w:rFonts w:ascii="仿宋_GB2312" w:hAnsi="仿宋_GB2312" w:eastAsia="仿宋_GB2312" w:cs="仿宋_GB2312"/>
        </w:rPr>
      </w:pPr>
    </w:p>
    <w:p w14:paraId="026466E4">
      <w:pPr>
        <w:pStyle w:val="11"/>
        <w:spacing w:line="560" w:lineRule="exact"/>
        <w:ind w:firstLine="632"/>
        <w:rPr>
          <w:rFonts w:ascii="仿宋_GB2312" w:hAnsi="仿宋_GB2312" w:eastAsia="仿宋_GB2312" w:cs="仿宋_GB2312"/>
        </w:rPr>
      </w:pPr>
      <w:r>
        <w:rPr>
          <w:rFonts w:hint="eastAsia" w:ascii="仿宋_GB2312" w:hAnsi="仿宋_GB2312" w:eastAsia="仿宋_GB2312" w:cs="仿宋_GB2312"/>
        </w:rPr>
        <w:t>根据《中华人民共和国政府信息公开条例》第五十条之规定，制作本报告。</w:t>
      </w:r>
    </w:p>
    <w:p w14:paraId="6629956B">
      <w:pPr>
        <w:pStyle w:val="11"/>
        <w:spacing w:line="560" w:lineRule="exact"/>
        <w:ind w:firstLine="632"/>
        <w:rPr>
          <w:rFonts w:ascii="黑体" w:hAnsi="黑体" w:eastAsia="黑体" w:cs="黑体"/>
        </w:rPr>
      </w:pPr>
      <w:r>
        <w:rPr>
          <w:rFonts w:hint="eastAsia" w:ascii="黑体" w:hAnsi="黑体" w:eastAsia="黑体" w:cs="黑体"/>
        </w:rPr>
        <w:t>一、总体情况</w:t>
      </w:r>
    </w:p>
    <w:p w14:paraId="1C2D1E4E">
      <w:pPr>
        <w:pStyle w:val="11"/>
        <w:spacing w:line="560" w:lineRule="exact"/>
        <w:ind w:firstLine="632"/>
        <w:rPr>
          <w:rFonts w:ascii="仿宋_GB2312" w:hAnsi="仿宋_GB2312" w:eastAsia="仿宋_GB2312" w:cs="仿宋_GB2312"/>
        </w:rPr>
      </w:pPr>
      <w:r>
        <w:rPr>
          <w:rFonts w:hint="eastAsia" w:ascii="仿宋_GB2312" w:hAnsi="仿宋_GB2312" w:eastAsia="仿宋_GB2312" w:cs="仿宋_GB2312"/>
        </w:rPr>
        <w:t>2021年，国家税务总局修文县税务局以习近平新时代中国特色社会主义思想为指导，按照总局、省局、市局有关工作部署，严格落实《中华人民共和国政府信息公开条例》，围绕税收中心工作，聚焦纳税人缴费人关切，加强解读回应，切实提高纳税人缴费人获得感。</w:t>
      </w:r>
    </w:p>
    <w:p w14:paraId="402F1D40">
      <w:pPr>
        <w:pStyle w:val="11"/>
        <w:numPr>
          <w:ilvl w:val="0"/>
          <w:numId w:val="1"/>
        </w:numPr>
        <w:spacing w:line="560" w:lineRule="exact"/>
        <w:ind w:firstLine="632"/>
        <w:rPr>
          <w:rFonts w:ascii="楷体_GB2312" w:hAnsi="楷体_GB2312" w:eastAsia="楷体_GB2312" w:cs="楷体_GB2312"/>
        </w:rPr>
      </w:pPr>
      <w:r>
        <w:rPr>
          <w:rFonts w:hint="eastAsia" w:ascii="楷体_GB2312" w:hAnsi="楷体_GB2312" w:eastAsia="楷体_GB2312" w:cs="楷体_GB2312"/>
        </w:rPr>
        <w:t>主动公开</w:t>
      </w:r>
    </w:p>
    <w:p w14:paraId="0FFF6E83">
      <w:pPr>
        <w:pStyle w:val="11"/>
        <w:spacing w:line="560" w:lineRule="exact"/>
        <w:ind w:firstLine="632"/>
        <w:rPr>
          <w:rFonts w:ascii="仿宋_GB2312" w:hAnsi="仿宋_GB2312" w:eastAsia="仿宋_GB2312" w:cs="仿宋_GB2312"/>
        </w:rPr>
      </w:pPr>
      <w:r>
        <w:rPr>
          <w:rFonts w:hint="eastAsia" w:ascii="仿宋_GB2312" w:hAnsi="仿宋_GB2312" w:eastAsia="仿宋_GB2312" w:cs="仿宋_GB2312"/>
        </w:rPr>
        <w:t>对照《条例》第20条和第21条，县局按照相关程序要求严格对相关内容主动公开，包含机构概况、领导简介、联系方式、公开年报、纳税服务、区县信息公开等内容，但县局层面暂不涉及行政法规、规章和规范性文件等其他要求公开的内容。其中在税收重点领域，修文县局加强减税政策宣传及解读，向广大纳税人、缴费人宣传最新税费优惠政策。同时，积极更新税收工作动态，向纳税人展示办税缴费服务举措及成效。</w:t>
      </w:r>
    </w:p>
    <w:p w14:paraId="332D777F">
      <w:pPr>
        <w:pStyle w:val="11"/>
        <w:spacing w:line="560" w:lineRule="exact"/>
        <w:ind w:firstLine="632"/>
        <w:rPr>
          <w:rFonts w:ascii="楷体_GB2312" w:hAnsi="楷体_GB2312" w:eastAsia="楷体_GB2312" w:cs="楷体_GB2312"/>
        </w:rPr>
      </w:pPr>
      <w:r>
        <w:rPr>
          <w:rFonts w:hint="eastAsia" w:ascii="楷体_GB2312" w:hAnsi="楷体_GB2312" w:eastAsia="楷体_GB2312" w:cs="楷体_GB2312"/>
        </w:rPr>
        <w:t>（二）依申请公开</w:t>
      </w:r>
    </w:p>
    <w:p w14:paraId="18BB9294">
      <w:pPr>
        <w:widowControl/>
        <w:shd w:val="clear" w:color="auto" w:fill="FFFFFF"/>
        <w:autoSpaceDE w:val="0"/>
        <w:spacing w:line="560" w:lineRule="exact"/>
        <w:ind w:firstLine="635" w:firstLineChars="201"/>
        <w:jc w:val="left"/>
        <w:rPr>
          <w:rFonts w:ascii="仿宋_GB2312" w:hAnsi="仿宋_GB2312" w:cs="仿宋_GB2312"/>
        </w:rPr>
      </w:pPr>
      <w:r>
        <w:rPr>
          <w:rFonts w:hint="eastAsia" w:ascii="仿宋_GB2312" w:hAnsi="仿宋_GB2312" w:cs="仿宋_GB2312"/>
        </w:rPr>
        <w:t>修文县税务局严格按照《中华人民</w:t>
      </w:r>
      <w:r>
        <w:rPr>
          <w:rFonts w:hint="eastAsia" w:ascii="仿宋_GB2312" w:hAnsi="仿宋_GB2312" w:cs="仿宋_GB2312"/>
          <w:lang w:eastAsia="zh-CN"/>
        </w:rPr>
        <w:t>共和国</w:t>
      </w:r>
      <w:r>
        <w:rPr>
          <w:rFonts w:hint="eastAsia" w:ascii="仿宋_GB2312" w:hAnsi="仿宋_GB2312" w:cs="仿宋_GB2312"/>
        </w:rPr>
        <w:t>政府信息公开条例》二十七条至四十五条及上级关于做好政府信息公开工作的有关规定要求，不断提升“依申请公开”规范化。2021年，我局未收到政府信息公开申请。2021年未发生因政府信息公开申请行政复议、提起行政诉讼的情况。</w:t>
      </w:r>
    </w:p>
    <w:p w14:paraId="3E9BE5F2">
      <w:pPr>
        <w:pStyle w:val="11"/>
        <w:spacing w:line="560" w:lineRule="exact"/>
        <w:ind w:left="632" w:leftChars="200" w:firstLine="0" w:firstLineChars="0"/>
        <w:rPr>
          <w:rFonts w:ascii="楷体_GB2312" w:hAnsi="楷体_GB2312" w:eastAsia="楷体_GB2312" w:cs="楷体_GB2312"/>
        </w:rPr>
      </w:pPr>
      <w:r>
        <w:rPr>
          <w:rFonts w:hint="eastAsia" w:ascii="楷体_GB2312" w:hAnsi="楷体_GB2312" w:eastAsia="楷体_GB2312" w:cs="楷体_GB2312"/>
        </w:rPr>
        <w:t xml:space="preserve">（三）政府信息管理 </w:t>
      </w:r>
    </w:p>
    <w:p w14:paraId="41627503">
      <w:pPr>
        <w:pStyle w:val="11"/>
        <w:spacing w:line="560" w:lineRule="exact"/>
        <w:ind w:firstLine="632"/>
        <w:rPr>
          <w:rFonts w:ascii="仿宋_GB2312" w:hAnsi="仿宋_GB2312" w:eastAsia="仿宋_GB2312" w:cs="仿宋_GB2312"/>
        </w:rPr>
      </w:pPr>
      <w:r>
        <w:rPr>
          <w:rFonts w:hint="eastAsia" w:ascii="仿宋_GB2312" w:hAnsi="仿宋_GB2312" w:eastAsia="仿宋_GB2312" w:cs="仿宋_GB2312"/>
        </w:rPr>
        <w:t>修文县税务局高度重视政务公开工作，加强规范管理，保障信息公开权威性和精准度。一是严格按照“三审三校”要求，所有公开发布信息须经办公室审核并报县局领导核准签发后由办公室统一发布。二是制定相关制度落实保障。制定制定《修文县税务局政务公开实施方案》、《通讯管理办法》对信息公开及发布做了详细规定，同时在绩效考核中增加政务公开工作考核指标纳，对于不按规定开展政务公开的单位严格给予绩效扣分处理，确保税务系统政务公开工作有序有效开展。</w:t>
      </w:r>
    </w:p>
    <w:p w14:paraId="0E7DBDEB">
      <w:pPr>
        <w:widowControl/>
        <w:numPr>
          <w:ilvl w:val="0"/>
          <w:numId w:val="2"/>
        </w:numPr>
        <w:shd w:val="clear" w:color="auto" w:fill="FFFFFF"/>
        <w:autoSpaceDE w:val="0"/>
        <w:spacing w:line="560" w:lineRule="exact"/>
        <w:ind w:left="632" w:leftChars="200"/>
        <w:jc w:val="left"/>
        <w:rPr>
          <w:rFonts w:ascii="楷体_GB2312" w:hAnsi="楷体_GB2312" w:eastAsia="楷体_GB2312" w:cs="楷体_GB2312"/>
          <w:color w:val="000000"/>
          <w:szCs w:val="32"/>
          <w:shd w:val="clear" w:color="auto" w:fill="FFFFFF"/>
        </w:rPr>
      </w:pPr>
      <w:r>
        <w:rPr>
          <w:rFonts w:hint="eastAsia" w:ascii="楷体_GB2312" w:hAnsi="楷体_GB2312" w:eastAsia="楷体_GB2312" w:cs="楷体_GB2312"/>
          <w:color w:val="000000"/>
          <w:szCs w:val="32"/>
          <w:shd w:val="clear" w:color="auto" w:fill="FFFFFF"/>
        </w:rPr>
        <w:t>政府信息公开平台建设</w:t>
      </w:r>
    </w:p>
    <w:p w14:paraId="53426926">
      <w:pPr>
        <w:pStyle w:val="11"/>
        <w:spacing w:line="560" w:lineRule="exact"/>
        <w:ind w:firstLine="632"/>
      </w:pPr>
      <w:r>
        <w:rPr>
          <w:rFonts w:hint="eastAsia" w:ascii="仿宋_GB2312" w:hAnsi="仿宋_GB2312" w:eastAsia="仿宋_GB2312" w:cs="仿宋_GB2312"/>
        </w:rPr>
        <w:t>县局对照《条例》，积极配合县政府办完善政府信息公开专栏，及时调整设置政府信息公开平台目录，及时在修文县政府信息公开平台县税务局栏对相关信息进行维护、更新，根据相关管理要求确保信息公开的时效性和准确性。</w:t>
      </w:r>
    </w:p>
    <w:p w14:paraId="32289624">
      <w:pPr>
        <w:widowControl/>
        <w:shd w:val="clear" w:color="auto" w:fill="FFFFFF"/>
        <w:autoSpaceDE w:val="0"/>
        <w:spacing w:line="560" w:lineRule="exact"/>
        <w:ind w:left="632" w:leftChars="200"/>
        <w:jc w:val="left"/>
        <w:rPr>
          <w:rFonts w:ascii="楷体_GB2312" w:hAnsi="楷体_GB2312" w:eastAsia="楷体_GB2312" w:cs="楷体_GB2312"/>
          <w:color w:val="000000"/>
          <w:szCs w:val="32"/>
          <w:shd w:val="clear" w:color="auto" w:fill="FFFFFF"/>
        </w:rPr>
      </w:pPr>
      <w:r>
        <w:rPr>
          <w:rFonts w:hint="eastAsia" w:ascii="楷体_GB2312" w:hAnsi="楷体_GB2312" w:eastAsia="楷体_GB2312" w:cs="楷体_GB2312"/>
        </w:rPr>
        <w:t>（五）</w:t>
      </w:r>
      <w:r>
        <w:rPr>
          <w:rFonts w:hint="eastAsia" w:ascii="楷体_GB2312" w:hAnsi="楷体_GB2312" w:eastAsia="楷体_GB2312" w:cs="楷体_GB2312"/>
          <w:color w:val="000000"/>
          <w:szCs w:val="32"/>
          <w:shd w:val="clear" w:color="auto" w:fill="FFFFFF"/>
        </w:rPr>
        <w:t>监督保障</w:t>
      </w:r>
    </w:p>
    <w:p w14:paraId="7DC6AB6A">
      <w:pPr>
        <w:widowControl/>
        <w:shd w:val="clear" w:color="auto" w:fill="FFFFFF"/>
        <w:autoSpaceDE w:val="0"/>
        <w:spacing w:line="560" w:lineRule="exact"/>
        <w:ind w:firstLine="632" w:firstLineChars="200"/>
        <w:jc w:val="left"/>
      </w:pPr>
      <w:r>
        <w:rPr>
          <w:rFonts w:hint="eastAsia" w:ascii="仿宋_GB2312" w:hAnsi="仿宋_GB2312" w:cs="仿宋_GB2312"/>
          <w:color w:val="000000"/>
          <w:szCs w:val="32"/>
          <w:shd w:val="clear" w:color="auto" w:fill="FFFFFF"/>
        </w:rPr>
        <w:t>为保障信息公开工作有效落实，县税务局采取如下监督保障机制：一是组织领导及队伍建设。</w:t>
      </w:r>
      <w:r>
        <w:rPr>
          <w:rFonts w:hint="eastAsia" w:ascii="仿宋_GB2312" w:hAnsi="仿宋_GB2312" w:cs="仿宋_GB2312"/>
          <w:szCs w:val="32"/>
        </w:rPr>
        <w:t>由“一把手”作为政务公开的第一责任人，亲自抓部署、抓落实，</w:t>
      </w:r>
      <w:r>
        <w:rPr>
          <w:rFonts w:hint="eastAsia" w:ascii="仿宋_GB2312" w:hAnsi="仿宋_GB2312" w:cs="仿宋_GB2312"/>
        </w:rPr>
        <w:t>办公室设专人1名负责具体工作，各股室设信息公开及发布联络人</w:t>
      </w:r>
      <w:r>
        <w:rPr>
          <w:rFonts w:hint="eastAsia" w:ascii="仿宋_GB2312" w:hAnsi="仿宋_GB2312" w:cs="仿宋_GB2312"/>
          <w:color w:val="000000"/>
          <w:szCs w:val="32"/>
          <w:shd w:val="clear" w:color="auto" w:fill="FFFFFF"/>
        </w:rPr>
        <w:t>；二是教育培训。积极参与县政府办2021年10月份举办的《省电子政务网暨政务公开培训会议》，会后积极与分管领导传达会议精神保障落实；三是内部监督和社会监督相结合。对内开展工作督查，对外公布投诉举报电话，推进人民群众监督和舆论监督。</w:t>
      </w:r>
    </w:p>
    <w:p w14:paraId="1D1B6CB4">
      <w:pPr>
        <w:pStyle w:val="11"/>
        <w:spacing w:line="400" w:lineRule="exact"/>
        <w:ind w:firstLine="632"/>
        <w:rPr>
          <w:rFonts w:ascii="宋体" w:hAnsi="宋体" w:cs="宋体"/>
          <w:color w:val="333333"/>
          <w:sz w:val="24"/>
          <w:szCs w:val="24"/>
        </w:rPr>
      </w:pPr>
      <w:r>
        <w:rPr>
          <w:rFonts w:hint="eastAsia" w:ascii="黑体" w:hAnsi="黑体" w:eastAsia="黑体" w:cs="宋体"/>
        </w:rPr>
        <w:t>二、主动公开政府信息情况  </w:t>
      </w:r>
      <w:r>
        <w:rPr>
          <w:rFonts w:hint="eastAsia" w:ascii="宋体" w:hAnsi="宋体" w:cs="宋体"/>
        </w:rPr>
        <w:t> </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3B87FF8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A8954FC">
            <w:pPr>
              <w:widowControl/>
              <w:jc w:val="center"/>
            </w:pPr>
            <w:r>
              <w:rPr>
                <w:rFonts w:hint="eastAsia" w:ascii="宋体" w:hAnsi="宋体" w:eastAsia="宋体" w:cs="宋体"/>
                <w:color w:val="000000"/>
                <w:kern w:val="0"/>
                <w:sz w:val="20"/>
                <w:szCs w:val="20"/>
                <w:lang w:bidi="ar"/>
              </w:rPr>
              <w:t>第二十条第（一）项</w:t>
            </w:r>
          </w:p>
        </w:tc>
      </w:tr>
      <w:tr w14:paraId="4075B97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65F5B52">
            <w:pPr>
              <w:widowControl/>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B3572C9">
            <w:pPr>
              <w:widowControl/>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4444E00">
            <w:pPr>
              <w:widowControl/>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8F839B0">
            <w:pPr>
              <w:widowControl/>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14:paraId="6ED8FEB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7E3627D">
            <w:pPr>
              <w:widowControl/>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F3328DD">
            <w:pPr>
              <w:widowControl/>
              <w:jc w:val="left"/>
              <w:rPr>
                <w:rFonts w:ascii="仿宋_GB2312" w:hAnsi="仿宋_GB2312" w:cs="仿宋_GB2312"/>
              </w:rPr>
            </w:pPr>
            <w:r>
              <w:rPr>
                <w:rFonts w:hint="eastAsia" w:ascii="仿宋_GB2312" w:hAnsi="仿宋_GB2312" w:cs="仿宋_GB2312"/>
                <w:color w:val="000000"/>
                <w:kern w:val="0"/>
                <w:sz w:val="20"/>
                <w:szCs w:val="20"/>
                <w:lang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F1647C5">
            <w:pPr>
              <w:widowControl/>
              <w:jc w:val="left"/>
              <w:rPr>
                <w:rFonts w:ascii="仿宋_GB2312" w:hAnsi="仿宋_GB2312" w:cs="仿宋_GB2312"/>
              </w:rPr>
            </w:pPr>
            <w:r>
              <w:rPr>
                <w:rFonts w:hint="eastAsia" w:ascii="仿宋_GB2312" w:hAnsi="仿宋_GB2312" w:cs="仿宋_GB2312"/>
                <w:color w:val="000000"/>
                <w:kern w:val="0"/>
                <w:sz w:val="20"/>
                <w:szCs w:val="20"/>
                <w:lang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A225816">
            <w:pPr>
              <w:widowControl/>
              <w:jc w:val="left"/>
              <w:rPr>
                <w:rFonts w:ascii="仿宋_GB2312" w:hAnsi="仿宋_GB2312" w:cs="仿宋_GB2312"/>
              </w:rPr>
            </w:pPr>
            <w:r>
              <w:rPr>
                <w:rFonts w:hint="eastAsia" w:ascii="仿宋_GB2312" w:hAnsi="仿宋_GB2312" w:cs="仿宋_GB2312"/>
                <w:kern w:val="0"/>
                <w:sz w:val="21"/>
                <w:szCs w:val="21"/>
                <w:lang w:bidi="ar"/>
              </w:rPr>
              <w:t> 0</w:t>
            </w:r>
          </w:p>
        </w:tc>
      </w:tr>
      <w:tr w14:paraId="0AD6DA9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E2E003E">
            <w:pPr>
              <w:widowControl/>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836B799">
            <w:pPr>
              <w:widowControl/>
              <w:jc w:val="left"/>
              <w:rPr>
                <w:rFonts w:ascii="仿宋_GB2312" w:hAnsi="仿宋_GB2312" w:cs="仿宋_GB2312"/>
              </w:rPr>
            </w:pPr>
            <w:r>
              <w:rPr>
                <w:rFonts w:hint="eastAsia" w:ascii="仿宋_GB2312" w:hAnsi="仿宋_GB2312" w:cs="仿宋_GB2312"/>
                <w:color w:val="000000"/>
                <w:kern w:val="0"/>
                <w:sz w:val="20"/>
                <w:szCs w:val="20"/>
                <w:lang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FA48718">
            <w:pPr>
              <w:widowControl/>
              <w:jc w:val="left"/>
              <w:rPr>
                <w:rFonts w:ascii="仿宋_GB2312" w:hAnsi="仿宋_GB2312" w:cs="仿宋_GB2312"/>
              </w:rPr>
            </w:pPr>
            <w:r>
              <w:rPr>
                <w:rFonts w:hint="eastAsia" w:ascii="仿宋_GB2312" w:hAnsi="仿宋_GB2312" w:cs="仿宋_GB2312"/>
                <w:color w:val="000000"/>
                <w:kern w:val="0"/>
                <w:sz w:val="20"/>
                <w:szCs w:val="20"/>
                <w:lang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5652674">
            <w:pPr>
              <w:widowControl/>
              <w:jc w:val="left"/>
              <w:rPr>
                <w:rFonts w:ascii="仿宋_GB2312" w:hAnsi="仿宋_GB2312" w:cs="仿宋_GB2312"/>
              </w:rPr>
            </w:pPr>
            <w:r>
              <w:rPr>
                <w:rFonts w:hint="eastAsia" w:ascii="仿宋_GB2312" w:hAnsi="仿宋_GB2312" w:cs="仿宋_GB2312"/>
                <w:kern w:val="0"/>
                <w:sz w:val="21"/>
                <w:szCs w:val="21"/>
                <w:lang w:bidi="ar"/>
              </w:rPr>
              <w:t> 0</w:t>
            </w:r>
          </w:p>
        </w:tc>
      </w:tr>
      <w:tr w14:paraId="488AFD9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13A1AB6">
            <w:pPr>
              <w:widowControl/>
              <w:jc w:val="center"/>
            </w:pPr>
            <w:r>
              <w:rPr>
                <w:rFonts w:hint="eastAsia" w:ascii="宋体" w:hAnsi="宋体" w:eastAsia="宋体" w:cs="宋体"/>
                <w:color w:val="000000"/>
                <w:kern w:val="0"/>
                <w:sz w:val="20"/>
                <w:szCs w:val="20"/>
                <w:lang w:bidi="ar"/>
              </w:rPr>
              <w:t>第二十条第（五）项</w:t>
            </w:r>
          </w:p>
        </w:tc>
      </w:tr>
      <w:tr w14:paraId="5960FAA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842064F">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6AF7188">
            <w:pPr>
              <w:widowControl/>
              <w:jc w:val="center"/>
            </w:pPr>
            <w:r>
              <w:rPr>
                <w:rFonts w:hint="eastAsia" w:ascii="宋体" w:hAnsi="宋体" w:eastAsia="宋体" w:cs="宋体"/>
                <w:color w:val="000000"/>
                <w:kern w:val="0"/>
                <w:sz w:val="20"/>
                <w:szCs w:val="20"/>
                <w:lang w:bidi="ar"/>
              </w:rPr>
              <w:t>本年处理决定数量</w:t>
            </w:r>
          </w:p>
        </w:tc>
      </w:tr>
      <w:tr w14:paraId="55F74CE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8CC4F9D">
            <w:pPr>
              <w:widowControl/>
              <w:jc w:val="left"/>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201D3FF">
            <w:pPr>
              <w:widowControl/>
              <w:jc w:val="left"/>
            </w:pPr>
            <w:r>
              <w:rPr>
                <w:rFonts w:hint="eastAsia" w:ascii="仿宋_GB2312" w:hAnsi="仿宋_GB2312" w:cs="仿宋_GB2312"/>
                <w:kern w:val="0"/>
                <w:sz w:val="21"/>
                <w:szCs w:val="21"/>
                <w:lang w:bidi="ar"/>
              </w:rPr>
              <w:t> 839</w:t>
            </w:r>
          </w:p>
        </w:tc>
      </w:tr>
      <w:tr w14:paraId="46C469B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92E15E9">
            <w:pPr>
              <w:widowControl/>
              <w:jc w:val="center"/>
            </w:pPr>
            <w:r>
              <w:rPr>
                <w:rFonts w:hint="eastAsia" w:ascii="宋体" w:hAnsi="宋体" w:eastAsia="宋体" w:cs="宋体"/>
                <w:color w:val="000000"/>
                <w:kern w:val="0"/>
                <w:sz w:val="20"/>
                <w:szCs w:val="20"/>
                <w:lang w:bidi="ar"/>
              </w:rPr>
              <w:t>第二十条第（六）项</w:t>
            </w:r>
          </w:p>
        </w:tc>
      </w:tr>
      <w:tr w14:paraId="07CA28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268C47">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883B87">
            <w:pPr>
              <w:widowControl/>
              <w:jc w:val="center"/>
            </w:pPr>
            <w:r>
              <w:rPr>
                <w:rFonts w:hint="eastAsia" w:ascii="宋体" w:hAnsi="宋体" w:eastAsia="宋体" w:cs="宋体"/>
                <w:color w:val="000000"/>
                <w:kern w:val="0"/>
                <w:sz w:val="20"/>
                <w:szCs w:val="20"/>
                <w:lang w:bidi="ar"/>
              </w:rPr>
              <w:t>本年处理决定数量</w:t>
            </w:r>
          </w:p>
        </w:tc>
      </w:tr>
      <w:tr w14:paraId="564D6E0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F8D14AC">
            <w:pPr>
              <w:widowControl/>
              <w:jc w:val="left"/>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9547C70">
            <w:pPr>
              <w:widowControl/>
              <w:jc w:val="left"/>
              <w:rPr>
                <w:rFonts w:ascii="仿宋_GB2312" w:hAnsi="仿宋_GB2312" w:cs="仿宋_GB2312"/>
              </w:rPr>
            </w:pPr>
            <w:r>
              <w:rPr>
                <w:rFonts w:hint="eastAsia" w:ascii="仿宋_GB2312" w:hAnsi="仿宋_GB2312" w:cs="仿宋_GB2312"/>
                <w:color w:val="000000"/>
                <w:kern w:val="0"/>
                <w:sz w:val="20"/>
                <w:szCs w:val="20"/>
                <w:lang w:bidi="ar"/>
              </w:rPr>
              <w:t>1286</w:t>
            </w:r>
          </w:p>
        </w:tc>
      </w:tr>
      <w:tr w14:paraId="48D7476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DA834D5">
            <w:pPr>
              <w:widowControl/>
              <w:jc w:val="left"/>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D482F15">
            <w:pPr>
              <w:widowControl/>
              <w:jc w:val="left"/>
              <w:rPr>
                <w:rFonts w:ascii="仿宋_GB2312" w:hAnsi="仿宋_GB2312" w:cs="仿宋_GB2312"/>
              </w:rPr>
            </w:pPr>
            <w:r>
              <w:rPr>
                <w:rFonts w:hint="eastAsia" w:ascii="仿宋_GB2312" w:hAnsi="仿宋_GB2312" w:cs="仿宋_GB2312"/>
                <w:color w:val="000000"/>
                <w:kern w:val="0"/>
                <w:sz w:val="20"/>
                <w:szCs w:val="20"/>
                <w:lang w:bidi="ar"/>
              </w:rPr>
              <w:t>　0</w:t>
            </w:r>
          </w:p>
        </w:tc>
      </w:tr>
      <w:tr w14:paraId="2528115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5B80E51">
            <w:pPr>
              <w:widowControl/>
              <w:jc w:val="center"/>
            </w:pPr>
            <w:r>
              <w:rPr>
                <w:rFonts w:hint="eastAsia" w:ascii="宋体" w:hAnsi="宋体" w:eastAsia="宋体" w:cs="宋体"/>
                <w:color w:val="000000"/>
                <w:kern w:val="0"/>
                <w:sz w:val="20"/>
                <w:szCs w:val="20"/>
                <w:lang w:bidi="ar"/>
              </w:rPr>
              <w:t>第二十条第（八）项</w:t>
            </w:r>
          </w:p>
        </w:tc>
      </w:tr>
      <w:tr w14:paraId="02C1F9C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C2EFFB7">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188B162">
            <w:pPr>
              <w:widowControl/>
              <w:jc w:val="center"/>
            </w:pPr>
            <w:r>
              <w:rPr>
                <w:rFonts w:hint="eastAsia" w:ascii="宋体" w:hAnsi="宋体" w:eastAsia="宋体" w:cs="宋体"/>
                <w:color w:val="000000"/>
                <w:kern w:val="0"/>
                <w:sz w:val="20"/>
                <w:szCs w:val="20"/>
                <w:lang w:bidi="ar"/>
              </w:rPr>
              <w:t>本年收费金额（单位：万元）</w:t>
            </w:r>
          </w:p>
        </w:tc>
      </w:tr>
      <w:tr w14:paraId="3555BBA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C8B17CC">
            <w:pPr>
              <w:widowControl/>
              <w:jc w:val="left"/>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6B490A9">
            <w:pPr>
              <w:rPr>
                <w:rFonts w:ascii="宋体"/>
                <w:sz w:val="24"/>
                <w:szCs w:val="24"/>
              </w:rPr>
            </w:pPr>
            <w:r>
              <w:rPr>
                <w:rFonts w:hint="eastAsia" w:ascii="仿宋_GB2312" w:hAnsi="仿宋_GB2312" w:cs="仿宋_GB2312"/>
                <w:sz w:val="21"/>
                <w:szCs w:val="21"/>
              </w:rPr>
              <w:t>0</w:t>
            </w:r>
          </w:p>
        </w:tc>
      </w:tr>
    </w:tbl>
    <w:p w14:paraId="6D38D708">
      <w:pPr>
        <w:pStyle w:val="5"/>
        <w:shd w:val="clear" w:color="auto" w:fill="FFFFFF"/>
        <w:spacing w:before="0" w:beforeAutospacing="0" w:after="0" w:afterAutospacing="0"/>
        <w:ind w:firstLine="316" w:firstLineChars="1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371"/>
        <w:gridCol w:w="738"/>
        <w:gridCol w:w="737"/>
        <w:gridCol w:w="650"/>
        <w:gridCol w:w="625"/>
        <w:gridCol w:w="688"/>
        <w:gridCol w:w="612"/>
        <w:gridCol w:w="617"/>
      </w:tblGrid>
      <w:tr w14:paraId="22A317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2E1EFB6">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66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E5166C9">
            <w:pPr>
              <w:widowControl/>
              <w:jc w:val="center"/>
            </w:pPr>
            <w:r>
              <w:rPr>
                <w:rFonts w:hint="eastAsia" w:ascii="宋体" w:hAnsi="宋体" w:eastAsia="宋体" w:cs="宋体"/>
                <w:kern w:val="0"/>
                <w:sz w:val="20"/>
                <w:szCs w:val="20"/>
                <w:lang w:bidi="ar"/>
              </w:rPr>
              <w:t>申请人情况</w:t>
            </w:r>
          </w:p>
        </w:tc>
      </w:tr>
      <w:tr w14:paraId="23E81A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288E8C0">
            <w:pPr>
              <w:rPr>
                <w:rFonts w:ascii="宋体"/>
                <w:sz w:val="24"/>
                <w:szCs w:val="24"/>
              </w:rPr>
            </w:pPr>
          </w:p>
        </w:tc>
        <w:tc>
          <w:tcPr>
            <w:tcW w:w="73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64BAC4A">
            <w:pPr>
              <w:widowControl/>
              <w:jc w:val="center"/>
            </w:pPr>
            <w:r>
              <w:rPr>
                <w:rFonts w:hint="eastAsia" w:ascii="宋体" w:hAnsi="宋体" w:eastAsia="宋体" w:cs="宋体"/>
                <w:kern w:val="0"/>
                <w:sz w:val="20"/>
                <w:szCs w:val="20"/>
                <w:lang w:bidi="ar"/>
              </w:rPr>
              <w:t>自然人</w:t>
            </w:r>
          </w:p>
        </w:tc>
        <w:tc>
          <w:tcPr>
            <w:tcW w:w="3312"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36B045F">
            <w:pPr>
              <w:widowControl/>
              <w:jc w:val="center"/>
            </w:pPr>
            <w:r>
              <w:rPr>
                <w:rFonts w:hint="eastAsia" w:ascii="宋体" w:hAnsi="宋体" w:eastAsia="宋体" w:cs="宋体"/>
                <w:kern w:val="0"/>
                <w:sz w:val="20"/>
                <w:szCs w:val="20"/>
                <w:lang w:bidi="ar"/>
              </w:rPr>
              <w:t>法人或其他组织</w:t>
            </w:r>
          </w:p>
        </w:tc>
        <w:tc>
          <w:tcPr>
            <w:tcW w:w="61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343E9DFA">
            <w:pPr>
              <w:widowControl/>
              <w:jc w:val="center"/>
            </w:pPr>
            <w:r>
              <w:rPr>
                <w:rFonts w:hint="eastAsia" w:ascii="宋体" w:hAnsi="宋体" w:eastAsia="宋体" w:cs="宋体"/>
                <w:kern w:val="0"/>
                <w:sz w:val="20"/>
                <w:szCs w:val="20"/>
                <w:lang w:bidi="ar"/>
              </w:rPr>
              <w:t>总计</w:t>
            </w:r>
          </w:p>
        </w:tc>
      </w:tr>
      <w:tr w14:paraId="5CC80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6E226C8">
            <w:pPr>
              <w:rPr>
                <w:rFonts w:ascii="宋体"/>
                <w:sz w:val="24"/>
                <w:szCs w:val="24"/>
              </w:rPr>
            </w:pPr>
          </w:p>
        </w:tc>
        <w:tc>
          <w:tcPr>
            <w:tcW w:w="73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AA700B1">
            <w:pPr>
              <w:rPr>
                <w:rFonts w:ascii="宋体"/>
                <w:sz w:val="24"/>
                <w:szCs w:val="24"/>
              </w:rPr>
            </w:pP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71A4A617">
            <w:pPr>
              <w:widowControl/>
              <w:jc w:val="center"/>
            </w:pPr>
            <w:r>
              <w:rPr>
                <w:rFonts w:hint="eastAsia" w:ascii="宋体" w:hAnsi="宋体" w:eastAsia="宋体" w:cs="宋体"/>
                <w:kern w:val="0"/>
                <w:sz w:val="20"/>
                <w:szCs w:val="20"/>
                <w:lang w:bidi="ar"/>
              </w:rPr>
              <w:t>商业</w:t>
            </w:r>
          </w:p>
          <w:p w14:paraId="4C870C60">
            <w:pPr>
              <w:widowControl/>
              <w:jc w:val="center"/>
            </w:pPr>
            <w:r>
              <w:rPr>
                <w:rFonts w:hint="eastAsia" w:ascii="宋体" w:hAnsi="宋体" w:eastAsia="宋体" w:cs="宋体"/>
                <w:kern w:val="0"/>
                <w:sz w:val="20"/>
                <w:szCs w:val="20"/>
                <w:lang w:bidi="ar"/>
              </w:rPr>
              <w:t>企业</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7DE68A25">
            <w:pPr>
              <w:widowControl/>
              <w:jc w:val="center"/>
            </w:pPr>
            <w:r>
              <w:rPr>
                <w:rFonts w:hint="eastAsia" w:ascii="宋体" w:hAnsi="宋体" w:eastAsia="宋体" w:cs="宋体"/>
                <w:kern w:val="0"/>
                <w:sz w:val="20"/>
                <w:szCs w:val="20"/>
                <w:lang w:bidi="ar"/>
              </w:rPr>
              <w:t>科研</w:t>
            </w:r>
          </w:p>
          <w:p w14:paraId="0063F41A">
            <w:pPr>
              <w:widowControl/>
              <w:jc w:val="center"/>
            </w:pPr>
            <w:r>
              <w:rPr>
                <w:rFonts w:hint="eastAsia" w:ascii="宋体" w:hAnsi="宋体" w:eastAsia="宋体" w:cs="宋体"/>
                <w:kern w:val="0"/>
                <w:sz w:val="20"/>
                <w:szCs w:val="20"/>
                <w:lang w:bidi="ar"/>
              </w:rPr>
              <w:t>机构</w:t>
            </w:r>
          </w:p>
        </w:tc>
        <w:tc>
          <w:tcPr>
            <w:tcW w:w="62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83A0552">
            <w:pPr>
              <w:widowControl/>
              <w:jc w:val="center"/>
            </w:pPr>
            <w:r>
              <w:rPr>
                <w:rFonts w:hint="eastAsia" w:ascii="宋体" w:hAnsi="宋体" w:eastAsia="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6A73F85">
            <w:pPr>
              <w:widowControl/>
              <w:jc w:val="center"/>
            </w:pPr>
            <w:r>
              <w:rPr>
                <w:rFonts w:hint="eastAsia" w:ascii="宋体" w:hAnsi="宋体" w:eastAsia="宋体" w:cs="宋体"/>
                <w:kern w:val="0"/>
                <w:sz w:val="20"/>
                <w:szCs w:val="20"/>
                <w:lang w:bidi="ar"/>
              </w:rPr>
              <w:t>法律服务机构</w:t>
            </w:r>
          </w:p>
        </w:tc>
        <w:tc>
          <w:tcPr>
            <w:tcW w:w="61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88EF7D9">
            <w:pPr>
              <w:widowControl/>
              <w:jc w:val="center"/>
            </w:pPr>
            <w:r>
              <w:rPr>
                <w:rFonts w:hint="eastAsia" w:ascii="宋体" w:hAnsi="宋体" w:eastAsia="宋体" w:cs="宋体"/>
                <w:kern w:val="0"/>
                <w:sz w:val="20"/>
                <w:szCs w:val="20"/>
                <w:lang w:bidi="ar"/>
              </w:rPr>
              <w:t>其他</w:t>
            </w:r>
          </w:p>
        </w:tc>
        <w:tc>
          <w:tcPr>
            <w:tcW w:w="61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5F64D5D">
            <w:pPr>
              <w:rPr>
                <w:rFonts w:ascii="宋体"/>
                <w:sz w:val="24"/>
                <w:szCs w:val="24"/>
              </w:rPr>
            </w:pPr>
          </w:p>
        </w:tc>
      </w:tr>
      <w:tr w14:paraId="188F0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3F2BDB3">
            <w:pPr>
              <w:widowControl/>
              <w:jc w:val="left"/>
            </w:pPr>
            <w:r>
              <w:rPr>
                <w:rFonts w:hint="eastAsia" w:ascii="宋体" w:hAnsi="宋体" w:eastAsia="宋体" w:cs="宋体"/>
                <w:kern w:val="0"/>
                <w:sz w:val="20"/>
                <w:szCs w:val="20"/>
                <w:lang w:bidi="ar"/>
              </w:rPr>
              <w:t>一、本年新收政府信息公开申请数量</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38D21DE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3DA9D2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38CBBA39">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CD716E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36AA8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7855FBC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3E02A96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52014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C65582D">
            <w:pPr>
              <w:widowControl/>
              <w:jc w:val="left"/>
            </w:pPr>
            <w:r>
              <w:rPr>
                <w:rFonts w:hint="eastAsia" w:ascii="宋体" w:hAnsi="宋体" w:eastAsia="宋体" w:cs="宋体"/>
                <w:kern w:val="0"/>
                <w:sz w:val="20"/>
                <w:szCs w:val="20"/>
                <w:lang w:bidi="ar"/>
              </w:rPr>
              <w:t>二、上年结转政府信息公开申请数量</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30DC0C1">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651854EA">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752C93A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6E850F1E">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15C225">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00B3672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0F37B84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0E58DD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DED869A">
            <w:pPr>
              <w:widowControl/>
              <w:jc w:val="left"/>
            </w:pPr>
            <w:r>
              <w:rPr>
                <w:rFonts w:hint="eastAsia" w:ascii="宋体" w:hAnsi="宋体" w:eastAsia="宋体" w:cs="宋体"/>
                <w:kern w:val="0"/>
                <w:sz w:val="20"/>
                <w:szCs w:val="20"/>
                <w:lang w:bidi="ar"/>
              </w:rPr>
              <w:t>三、本年度办理结果</w:t>
            </w: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5E3A395">
            <w:pPr>
              <w:widowControl/>
              <w:jc w:val="left"/>
            </w:pPr>
            <w:r>
              <w:rPr>
                <w:rFonts w:hint="eastAsia" w:ascii="宋体" w:hAnsi="宋体" w:eastAsia="宋体" w:cs="宋体"/>
                <w:kern w:val="0"/>
                <w:sz w:val="20"/>
                <w:szCs w:val="20"/>
                <w:lang w:bidi="ar"/>
              </w:rPr>
              <w:t>（一）予以公开</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51ADDD5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25671DA7">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067E02F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59E360D6">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5355E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0DBFA301">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1B251A20">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265FE0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54E6CE3">
            <w:pPr>
              <w:rPr>
                <w:rFonts w:ascii="宋体"/>
                <w:sz w:val="24"/>
                <w:szCs w:val="24"/>
              </w:rPr>
            </w:pP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136A96F">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4E01BBC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0E72DFC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11A9A6E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DC80F2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4DCFD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2293735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55008D32">
            <w:pPr>
              <w:widowControl/>
              <w:jc w:val="center"/>
            </w:pPr>
            <w:r>
              <w:rPr>
                <w:rFonts w:hint="eastAsia" w:cs="Calibri" w:eastAsiaTheme="minorEastAsia"/>
                <w:kern w:val="0"/>
                <w:sz w:val="20"/>
                <w:szCs w:val="20"/>
                <w:lang w:bidi="ar"/>
              </w:rPr>
              <w:t>0</w:t>
            </w:r>
          </w:p>
        </w:tc>
      </w:tr>
      <w:tr w14:paraId="6F4EE0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65DB3B7">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07E1A99">
            <w:pPr>
              <w:widowControl/>
              <w:jc w:val="left"/>
            </w:pPr>
            <w:r>
              <w:rPr>
                <w:rFonts w:hint="eastAsia" w:ascii="宋体" w:hAnsi="宋体" w:eastAsia="宋体" w:cs="宋体"/>
                <w:kern w:val="0"/>
                <w:sz w:val="20"/>
                <w:szCs w:val="20"/>
                <w:lang w:bidi="ar"/>
              </w:rPr>
              <w:t>（三）不予公开</w:t>
            </w: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20CF33BF">
            <w:pPr>
              <w:widowControl/>
              <w:jc w:val="left"/>
            </w:pPr>
            <w:r>
              <w:rPr>
                <w:rFonts w:hint="eastAsia" w:ascii="宋体" w:hAnsi="宋体" w:eastAsia="宋体" w:cs="宋体"/>
                <w:kern w:val="0"/>
                <w:sz w:val="20"/>
                <w:szCs w:val="20"/>
                <w:lang w:bidi="ar"/>
              </w:rPr>
              <w:t>1.属于国家秘密</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3A6A015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109505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6DEBC19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2D01F72F">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0502E2">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24F35212">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5973D4DB">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2948C7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F40FA65">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6A9941B">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0CAAC8A4">
            <w:pPr>
              <w:widowControl/>
              <w:jc w:val="left"/>
            </w:pPr>
            <w:r>
              <w:rPr>
                <w:rFonts w:hint="eastAsia" w:ascii="宋体" w:hAnsi="宋体" w:eastAsia="宋体" w:cs="宋体"/>
                <w:kern w:val="0"/>
                <w:sz w:val="20"/>
                <w:szCs w:val="20"/>
                <w:lang w:bidi="ar"/>
              </w:rPr>
              <w:t>2.其他法律行政法规禁止公开</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83E986F">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0DD3BD39">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423F505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7B77E16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4508FE">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190BF47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2BC3EB55">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07CC20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95B4AC">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961B6F5">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4907FC05">
            <w:pPr>
              <w:widowControl/>
              <w:jc w:val="left"/>
            </w:pPr>
            <w:r>
              <w:rPr>
                <w:rFonts w:hint="eastAsia" w:ascii="宋体" w:hAnsi="宋体" w:eastAsia="宋体" w:cs="宋体"/>
                <w:kern w:val="0"/>
                <w:sz w:val="20"/>
                <w:szCs w:val="20"/>
                <w:lang w:bidi="ar"/>
              </w:rPr>
              <w:t>3.危及“三安全一稳定”</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030C8F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DAE7DB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4537ACC2">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6176797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BB4D8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21200C6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5753DA7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1FC199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8AA6C1">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84D1B96">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76F84601">
            <w:pPr>
              <w:widowControl/>
              <w:jc w:val="left"/>
            </w:pPr>
            <w:r>
              <w:rPr>
                <w:rFonts w:hint="eastAsia" w:ascii="宋体" w:hAnsi="宋体" w:eastAsia="宋体" w:cs="宋体"/>
                <w:kern w:val="0"/>
                <w:sz w:val="20"/>
                <w:szCs w:val="20"/>
                <w:lang w:bidi="ar"/>
              </w:rPr>
              <w:t>4.保护第三方合法权益</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7D6CB0E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5451938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1446CFC0">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FA5AC94">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0A520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14FA70CE">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2A1688F0">
            <w:pPr>
              <w:widowControl/>
              <w:jc w:val="center"/>
            </w:pPr>
            <w:r>
              <w:rPr>
                <w:rFonts w:hint="eastAsia" w:cs="Calibri" w:eastAsiaTheme="minorEastAsia"/>
                <w:kern w:val="0"/>
                <w:sz w:val="20"/>
                <w:szCs w:val="20"/>
                <w:lang w:bidi="ar"/>
              </w:rPr>
              <w:t>0</w:t>
            </w:r>
          </w:p>
        </w:tc>
      </w:tr>
      <w:tr w14:paraId="764E00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B42E14">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950B990">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5AA34A50">
            <w:pPr>
              <w:widowControl/>
              <w:jc w:val="left"/>
            </w:pPr>
            <w:r>
              <w:rPr>
                <w:rFonts w:hint="eastAsia" w:ascii="宋体" w:hAnsi="宋体" w:eastAsia="宋体" w:cs="宋体"/>
                <w:kern w:val="0"/>
                <w:sz w:val="20"/>
                <w:szCs w:val="20"/>
                <w:lang w:bidi="ar"/>
              </w:rPr>
              <w:t>5.属于三类内部事务信息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130537D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16DCA8D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3D2B0FC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54D16DCA">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7A4D8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3E6E1C11">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5800E77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4646A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B97E802">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66F3587">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7E44FA26">
            <w:pPr>
              <w:widowControl/>
              <w:jc w:val="left"/>
            </w:pPr>
            <w:r>
              <w:rPr>
                <w:rFonts w:hint="eastAsia" w:ascii="宋体" w:hAnsi="宋体" w:eastAsia="宋体" w:cs="宋体"/>
                <w:kern w:val="0"/>
                <w:sz w:val="20"/>
                <w:szCs w:val="20"/>
                <w:lang w:bidi="ar"/>
              </w:rPr>
              <w:t>6.属于四类过程性信息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01B4B60">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C93DFF4">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61D09820">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1373C7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12175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2F65E922">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41EB626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55AA7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ADAC7D5">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8C4F29B">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14501143">
            <w:pPr>
              <w:widowControl/>
              <w:jc w:val="left"/>
            </w:pPr>
            <w:r>
              <w:rPr>
                <w:rFonts w:hint="eastAsia" w:ascii="宋体" w:hAnsi="宋体" w:eastAsia="宋体" w:cs="宋体"/>
                <w:kern w:val="0"/>
                <w:sz w:val="20"/>
                <w:szCs w:val="20"/>
                <w:lang w:bidi="ar"/>
              </w:rPr>
              <w:t>7.属于行政执法案卷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0D399ED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2D0AE3BC">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6FDD2969">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40C42E6C">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EAFB7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6849ECE5">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796DA9E2">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6BB581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B539466">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788645E">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331E784E">
            <w:pPr>
              <w:widowControl/>
              <w:jc w:val="left"/>
            </w:pPr>
            <w:r>
              <w:rPr>
                <w:rFonts w:hint="eastAsia" w:ascii="宋体" w:hAnsi="宋体" w:eastAsia="宋体" w:cs="宋体"/>
                <w:kern w:val="0"/>
                <w:sz w:val="20"/>
                <w:szCs w:val="20"/>
                <w:lang w:bidi="ar"/>
              </w:rPr>
              <w:t>8.属于行政查询事项</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6B40D6E7">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6BDBFBE7">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5C9D07E7">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79D186A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E28044">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9607B22">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57D1E60E">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2D6E36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6E78B5D">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06523FD5">
            <w:pPr>
              <w:widowControl/>
              <w:jc w:val="left"/>
            </w:pPr>
            <w:r>
              <w:rPr>
                <w:rFonts w:hint="eastAsia" w:ascii="宋体" w:hAnsi="宋体" w:eastAsia="宋体" w:cs="宋体"/>
                <w:kern w:val="0"/>
                <w:sz w:val="20"/>
                <w:szCs w:val="20"/>
                <w:lang w:bidi="ar"/>
              </w:rPr>
              <w:t>（四）无法提供</w:t>
            </w: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1C05DB5C">
            <w:pPr>
              <w:widowControl/>
              <w:jc w:val="left"/>
            </w:pPr>
            <w:r>
              <w:rPr>
                <w:rFonts w:hint="eastAsia" w:ascii="宋体" w:hAnsi="宋体" w:eastAsia="宋体" w:cs="宋体"/>
                <w:kern w:val="0"/>
                <w:sz w:val="20"/>
                <w:szCs w:val="20"/>
                <w:lang w:bidi="ar"/>
              </w:rPr>
              <w:t>1.本机关不掌握相关政府信息</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4D80D3F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44C2AC7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4A14021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7FAE71C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2DBE8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48174627">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4326304B">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606CA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17BBA07">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74ADFE">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73D17968">
            <w:pPr>
              <w:widowControl/>
              <w:jc w:val="left"/>
            </w:pPr>
            <w:r>
              <w:rPr>
                <w:rFonts w:hint="eastAsia" w:ascii="宋体" w:hAnsi="宋体" w:eastAsia="宋体" w:cs="宋体"/>
                <w:kern w:val="0"/>
                <w:sz w:val="20"/>
                <w:szCs w:val="20"/>
                <w:lang w:bidi="ar"/>
              </w:rPr>
              <w:t>2.没有现成信息需要另行制作</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533C5FE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143BA60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7D88AB0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6D8488D1">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DDA36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9620A9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490C4649">
            <w:pPr>
              <w:widowControl/>
              <w:jc w:val="center"/>
            </w:pPr>
            <w:r>
              <w:rPr>
                <w:rFonts w:hint="eastAsia" w:cs="Calibri" w:eastAsiaTheme="minorEastAsia"/>
                <w:kern w:val="0"/>
                <w:sz w:val="20"/>
                <w:szCs w:val="20"/>
                <w:lang w:bidi="ar"/>
              </w:rPr>
              <w:t>0</w:t>
            </w:r>
          </w:p>
        </w:tc>
      </w:tr>
      <w:tr w14:paraId="4C78BE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D20D57">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8C7BD8">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7346C4B6">
            <w:pPr>
              <w:widowControl/>
              <w:jc w:val="left"/>
            </w:pPr>
            <w:r>
              <w:rPr>
                <w:rFonts w:hint="eastAsia" w:ascii="宋体" w:hAnsi="宋体" w:eastAsia="宋体" w:cs="宋体"/>
                <w:kern w:val="0"/>
                <w:sz w:val="20"/>
                <w:szCs w:val="20"/>
                <w:lang w:bidi="ar"/>
              </w:rPr>
              <w:t>3.补正后申请内容仍不明确</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6104F99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0C1C6C9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537BCD3E">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27452EE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850DD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1A2C3AA6">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6CFC6095">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7A3E9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8CA259A">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785C24E2">
            <w:pPr>
              <w:widowControl/>
              <w:jc w:val="left"/>
            </w:pPr>
            <w:r>
              <w:rPr>
                <w:rFonts w:hint="eastAsia" w:ascii="宋体" w:hAnsi="宋体" w:eastAsia="宋体" w:cs="宋体"/>
                <w:kern w:val="0"/>
                <w:sz w:val="20"/>
                <w:szCs w:val="20"/>
                <w:lang w:bidi="ar"/>
              </w:rPr>
              <w:t>（五）不予处理</w:t>
            </w: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5D3176AA">
            <w:pPr>
              <w:widowControl/>
              <w:jc w:val="left"/>
            </w:pPr>
            <w:r>
              <w:rPr>
                <w:rFonts w:hint="eastAsia" w:ascii="宋体" w:hAnsi="宋体" w:eastAsia="宋体" w:cs="宋体"/>
                <w:kern w:val="0"/>
                <w:sz w:val="20"/>
                <w:szCs w:val="20"/>
                <w:lang w:bidi="ar"/>
              </w:rPr>
              <w:t>1.信访举报投诉类申请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50EEDF50">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02A84418">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6E1A935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3E003A09">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405C1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1C050B5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1EA51310">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432114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BE8714">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AD969FA">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2D09A2AB">
            <w:pPr>
              <w:widowControl/>
              <w:jc w:val="left"/>
            </w:pPr>
            <w:r>
              <w:rPr>
                <w:rFonts w:hint="eastAsia" w:ascii="宋体" w:hAnsi="宋体" w:eastAsia="宋体" w:cs="宋体"/>
                <w:kern w:val="0"/>
                <w:sz w:val="20"/>
                <w:szCs w:val="20"/>
                <w:lang w:bidi="ar"/>
              </w:rPr>
              <w:t>2.重复申请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41A4750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55E9594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297F42A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8610F0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F9C86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C9A73D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7AF91C36">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6318E2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EB77859">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0468CF">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19C46953">
            <w:pPr>
              <w:widowControl/>
              <w:jc w:val="left"/>
            </w:pPr>
            <w:r>
              <w:rPr>
                <w:rFonts w:hint="eastAsia" w:ascii="宋体" w:hAnsi="宋体" w:eastAsia="宋体" w:cs="宋体"/>
                <w:kern w:val="0"/>
                <w:sz w:val="20"/>
                <w:szCs w:val="20"/>
                <w:lang w:bidi="ar"/>
              </w:rPr>
              <w:t>3.要求提供公开出版物</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5C2A3EE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594E7ADA">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279C0C8F">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683C0ABF">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BC21CE">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7C1543A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3C390C4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79EA1B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8FD9DAC">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8BE0178">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tcPr>
          <w:p w14:paraId="0ADED3CA">
            <w:pPr>
              <w:widowControl/>
              <w:jc w:val="left"/>
            </w:pPr>
            <w:r>
              <w:rPr>
                <w:rFonts w:hint="eastAsia" w:ascii="宋体" w:hAnsi="宋体" w:eastAsia="宋体" w:cs="宋体"/>
                <w:kern w:val="0"/>
                <w:sz w:val="20"/>
                <w:szCs w:val="20"/>
                <w:lang w:bidi="ar"/>
              </w:rPr>
              <w:t>4.无正当理由大量反复申请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9381E54">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93FC64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2896F1C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C0779E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EB79A6">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B3BEBE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245F8F32">
            <w:pPr>
              <w:widowControl/>
              <w:jc w:val="center"/>
            </w:pPr>
            <w:r>
              <w:rPr>
                <w:rFonts w:hint="eastAsia" w:cs="Calibri" w:eastAsiaTheme="minorEastAsia"/>
                <w:kern w:val="0"/>
                <w:sz w:val="20"/>
                <w:szCs w:val="20"/>
                <w:lang w:bidi="ar"/>
              </w:rPr>
              <w:t>0</w:t>
            </w:r>
          </w:p>
        </w:tc>
      </w:tr>
      <w:tr w14:paraId="2640C4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9A6D745">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3CC9F77">
            <w:pPr>
              <w:rPr>
                <w:rFonts w:ascii="宋体"/>
                <w:sz w:val="24"/>
                <w:szCs w:val="24"/>
              </w:rPr>
            </w:pPr>
          </w:p>
        </w:tc>
        <w:tc>
          <w:tcPr>
            <w:tcW w:w="3371" w:type="dxa"/>
            <w:tcBorders>
              <w:top w:val="nil"/>
              <w:left w:val="nil"/>
              <w:bottom w:val="outset" w:color="auto" w:sz="8" w:space="0"/>
              <w:right w:val="single" w:color="auto" w:sz="8" w:space="0"/>
            </w:tcBorders>
            <w:shd w:val="clear" w:color="auto" w:fill="auto"/>
            <w:tcMar>
              <w:left w:w="57" w:type="dxa"/>
              <w:right w:w="57" w:type="dxa"/>
            </w:tcMar>
            <w:vAlign w:val="center"/>
          </w:tcPr>
          <w:p w14:paraId="062D1D11">
            <w:pPr>
              <w:widowControl/>
            </w:pPr>
            <w:r>
              <w:rPr>
                <w:rFonts w:hint="eastAsia" w:ascii="宋体" w:hAnsi="宋体" w:eastAsia="宋体" w:cs="宋体"/>
                <w:kern w:val="0"/>
                <w:sz w:val="20"/>
                <w:szCs w:val="20"/>
                <w:lang w:bidi="ar"/>
              </w:rPr>
              <w:t>5.要求行政机关确认或重新出具已获取信息</w:t>
            </w:r>
          </w:p>
        </w:tc>
        <w:tc>
          <w:tcPr>
            <w:tcW w:w="738" w:type="dxa"/>
            <w:tcBorders>
              <w:top w:val="nil"/>
              <w:left w:val="nil"/>
              <w:bottom w:val="outset" w:color="auto" w:sz="8" w:space="0"/>
              <w:right w:val="single" w:color="auto" w:sz="8" w:space="0"/>
            </w:tcBorders>
            <w:shd w:val="clear" w:color="auto" w:fill="auto"/>
            <w:tcMar>
              <w:left w:w="57" w:type="dxa"/>
              <w:right w:w="57" w:type="dxa"/>
            </w:tcMar>
            <w:vAlign w:val="center"/>
          </w:tcPr>
          <w:p w14:paraId="51BAFDE8">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outset" w:color="auto" w:sz="8" w:space="0"/>
              <w:right w:val="single" w:color="auto" w:sz="8" w:space="0"/>
            </w:tcBorders>
            <w:shd w:val="clear" w:color="auto" w:fill="auto"/>
            <w:tcMar>
              <w:left w:w="57" w:type="dxa"/>
              <w:right w:w="57" w:type="dxa"/>
            </w:tcMar>
            <w:vAlign w:val="center"/>
          </w:tcPr>
          <w:p w14:paraId="08A2FBE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outset" w:color="auto" w:sz="8" w:space="0"/>
              <w:right w:val="single" w:color="auto" w:sz="8" w:space="0"/>
            </w:tcBorders>
            <w:shd w:val="clear" w:color="auto" w:fill="auto"/>
            <w:tcMar>
              <w:left w:w="57" w:type="dxa"/>
              <w:right w:w="57" w:type="dxa"/>
            </w:tcMar>
            <w:vAlign w:val="center"/>
          </w:tcPr>
          <w:p w14:paraId="2694851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outset" w:color="auto" w:sz="8" w:space="0"/>
              <w:right w:val="single" w:color="auto" w:sz="8" w:space="0"/>
            </w:tcBorders>
            <w:shd w:val="clear" w:color="auto" w:fill="auto"/>
            <w:tcMar>
              <w:left w:w="57" w:type="dxa"/>
              <w:right w:w="57" w:type="dxa"/>
            </w:tcMar>
            <w:vAlign w:val="center"/>
          </w:tcPr>
          <w:p w14:paraId="0312B782">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1D8B5434">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outset" w:color="auto" w:sz="8" w:space="0"/>
              <w:right w:val="single" w:color="auto" w:sz="8" w:space="0"/>
            </w:tcBorders>
            <w:shd w:val="clear" w:color="auto" w:fill="auto"/>
            <w:tcMar>
              <w:left w:w="57" w:type="dxa"/>
              <w:right w:w="57" w:type="dxa"/>
            </w:tcMar>
            <w:vAlign w:val="center"/>
          </w:tcPr>
          <w:p w14:paraId="0D17A09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outset" w:color="auto" w:sz="8" w:space="0"/>
              <w:right w:val="single" w:color="auto" w:sz="8" w:space="0"/>
            </w:tcBorders>
            <w:shd w:val="clear" w:color="auto" w:fill="auto"/>
            <w:tcMar>
              <w:left w:w="57" w:type="dxa"/>
              <w:right w:w="57" w:type="dxa"/>
            </w:tcMar>
          </w:tcPr>
          <w:p w14:paraId="2F293F6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399A4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F1919B">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2ACABD34">
            <w:pPr>
              <w:widowControl/>
              <w:jc w:val="left"/>
            </w:pPr>
            <w:r>
              <w:rPr>
                <w:rFonts w:hint="eastAsia" w:ascii="宋体" w:hAnsi="宋体" w:eastAsia="宋体" w:cs="宋体"/>
                <w:kern w:val="0"/>
                <w:sz w:val="20"/>
                <w:szCs w:val="20"/>
                <w:lang w:bidi="ar"/>
              </w:rPr>
              <w:t>（六）其他处理</w:t>
            </w: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14:paraId="593038C2">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3EF72DE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59D4C6E7">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25B4D56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17FFE0C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4F350D">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03F59F79">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60ACF711">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27EB7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EFDDD1D">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90C4FDE">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14:paraId="79E51C8A">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49A4F372">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780058E4">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5862A3CC">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53B88AD">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273533">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182BBE9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72E10E5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03D61E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35E42BD">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1B8CF8A">
            <w:pPr>
              <w:rPr>
                <w:rFonts w:ascii="宋体"/>
                <w:sz w:val="24"/>
                <w:szCs w:val="24"/>
              </w:rPr>
            </w:pPr>
          </w:p>
        </w:tc>
        <w:tc>
          <w:tcPr>
            <w:tcW w:w="3371" w:type="dxa"/>
            <w:tcBorders>
              <w:top w:val="nil"/>
              <w:left w:val="nil"/>
              <w:bottom w:val="single" w:color="auto" w:sz="8" w:space="0"/>
              <w:right w:val="single" w:color="auto" w:sz="8" w:space="0"/>
            </w:tcBorders>
            <w:shd w:val="clear" w:color="auto" w:fill="auto"/>
            <w:tcMar>
              <w:left w:w="57" w:type="dxa"/>
              <w:right w:w="57" w:type="dxa"/>
            </w:tcMar>
            <w:vAlign w:val="center"/>
          </w:tcPr>
          <w:p w14:paraId="1234C4A0">
            <w:pPr>
              <w:widowControl/>
              <w:jc w:val="left"/>
            </w:pPr>
            <w:r>
              <w:rPr>
                <w:rFonts w:hint="eastAsia" w:ascii="宋体" w:hAnsi="宋体" w:eastAsia="宋体" w:cs="宋体"/>
                <w:kern w:val="0"/>
                <w:sz w:val="20"/>
                <w:szCs w:val="20"/>
                <w:lang w:bidi="ar"/>
              </w:rPr>
              <w:t>3.其他</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7B43EB20">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367EFB16">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0BFE95CA">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4314E3E6">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AAD71B">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3EED9C54">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6408D3A1">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r>
      <w:tr w14:paraId="3300C0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38E7089">
            <w:pPr>
              <w:rPr>
                <w:rFonts w:ascii="宋体"/>
                <w:sz w:val="24"/>
                <w:szCs w:val="24"/>
              </w:rPr>
            </w:pPr>
          </w:p>
        </w:tc>
        <w:tc>
          <w:tcPr>
            <w:tcW w:w="431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473F454">
            <w:pPr>
              <w:widowControl/>
              <w:jc w:val="left"/>
            </w:pPr>
            <w:r>
              <w:rPr>
                <w:rFonts w:hint="eastAsia" w:ascii="宋体" w:hAnsi="宋体" w:eastAsia="宋体" w:cs="宋体"/>
                <w:kern w:val="0"/>
                <w:sz w:val="20"/>
                <w:szCs w:val="20"/>
                <w:lang w:bidi="ar"/>
              </w:rPr>
              <w:t>（七）总计</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03FFE5A0">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0582694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76C6B983">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04F5ED82">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0BD8FB">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4E1BD16">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4F7A782F">
            <w:pPr>
              <w:widowControl/>
              <w:jc w:val="center"/>
            </w:pPr>
            <w:r>
              <w:rPr>
                <w:rFonts w:hint="eastAsia" w:cs="Calibri" w:eastAsiaTheme="minorEastAsia"/>
                <w:kern w:val="0"/>
                <w:sz w:val="20"/>
                <w:szCs w:val="20"/>
                <w:lang w:bidi="ar"/>
              </w:rPr>
              <w:t>0</w:t>
            </w:r>
          </w:p>
        </w:tc>
      </w:tr>
      <w:tr w14:paraId="627C94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8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50E6ED1">
            <w:pPr>
              <w:widowControl/>
              <w:jc w:val="left"/>
            </w:pPr>
            <w:r>
              <w:rPr>
                <w:rFonts w:hint="eastAsia" w:ascii="宋体" w:hAnsi="宋体" w:eastAsia="宋体" w:cs="宋体"/>
                <w:kern w:val="0"/>
                <w:sz w:val="20"/>
                <w:szCs w:val="20"/>
                <w:lang w:bidi="ar"/>
              </w:rPr>
              <w:t>四、结转下年度继续办理</w:t>
            </w:r>
          </w:p>
        </w:tc>
        <w:tc>
          <w:tcPr>
            <w:tcW w:w="738" w:type="dxa"/>
            <w:tcBorders>
              <w:top w:val="nil"/>
              <w:left w:val="nil"/>
              <w:bottom w:val="single" w:color="auto" w:sz="8" w:space="0"/>
              <w:right w:val="single" w:color="auto" w:sz="8" w:space="0"/>
            </w:tcBorders>
            <w:shd w:val="clear" w:color="auto" w:fill="auto"/>
            <w:tcMar>
              <w:left w:w="57" w:type="dxa"/>
              <w:right w:w="57" w:type="dxa"/>
            </w:tcMar>
            <w:vAlign w:val="center"/>
          </w:tcPr>
          <w:p w14:paraId="27CE5E4C">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737" w:type="dxa"/>
            <w:tcBorders>
              <w:top w:val="nil"/>
              <w:left w:val="nil"/>
              <w:bottom w:val="single" w:color="auto" w:sz="8" w:space="0"/>
              <w:right w:val="single" w:color="auto" w:sz="8" w:space="0"/>
            </w:tcBorders>
            <w:shd w:val="clear" w:color="auto" w:fill="auto"/>
            <w:tcMar>
              <w:left w:w="57" w:type="dxa"/>
              <w:right w:w="57" w:type="dxa"/>
            </w:tcMar>
            <w:vAlign w:val="center"/>
          </w:tcPr>
          <w:p w14:paraId="1AC6D925">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50" w:type="dxa"/>
            <w:tcBorders>
              <w:top w:val="nil"/>
              <w:left w:val="nil"/>
              <w:bottom w:val="single" w:color="auto" w:sz="8" w:space="0"/>
              <w:right w:val="single" w:color="auto" w:sz="8" w:space="0"/>
            </w:tcBorders>
            <w:shd w:val="clear" w:color="auto" w:fill="auto"/>
            <w:tcMar>
              <w:left w:w="57" w:type="dxa"/>
              <w:right w:w="57" w:type="dxa"/>
            </w:tcMar>
            <w:vAlign w:val="center"/>
          </w:tcPr>
          <w:p w14:paraId="52A234FA">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center"/>
          </w:tcPr>
          <w:p w14:paraId="2FECF1A9">
            <w:pPr>
              <w:widowControl/>
              <w:jc w:val="center"/>
            </w:pPr>
            <w:r>
              <w:rPr>
                <w:rFonts w:hint="eastAsia" w:cs="Calibri" w:eastAsiaTheme="minorEastAsia"/>
                <w:kern w:val="0"/>
                <w:sz w:val="20"/>
                <w:szCs w:val="20"/>
                <w:lang w:bidi="ar"/>
              </w:rPr>
              <w:t>0</w:t>
            </w:r>
            <w:r>
              <w:rPr>
                <w:rFonts w:cs="Calibri" w:eastAsiaTheme="minorEastAsia"/>
                <w:kern w:val="0"/>
                <w:sz w:val="20"/>
                <w:szCs w:val="20"/>
                <w:lang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8BBE2A">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14:paraId="5292A144">
            <w:pPr>
              <w:widowControl/>
              <w:jc w:val="center"/>
            </w:pPr>
            <w:r>
              <w:rPr>
                <w:rFonts w:cs="Calibri" w:eastAsiaTheme="minorEastAsia"/>
                <w:kern w:val="0"/>
                <w:sz w:val="20"/>
                <w:szCs w:val="20"/>
                <w:lang w:bidi="ar"/>
              </w:rPr>
              <w:t> </w:t>
            </w:r>
            <w:r>
              <w:rPr>
                <w:rFonts w:hint="eastAsia" w:cs="Calibri" w:eastAsiaTheme="minorEastAsia"/>
                <w:kern w:val="0"/>
                <w:sz w:val="20"/>
                <w:szCs w:val="20"/>
                <w:lang w:bidi="ar"/>
              </w:rPr>
              <w:t>0</w:t>
            </w:r>
          </w:p>
        </w:tc>
        <w:tc>
          <w:tcPr>
            <w:tcW w:w="617" w:type="dxa"/>
            <w:tcBorders>
              <w:top w:val="nil"/>
              <w:left w:val="nil"/>
              <w:bottom w:val="single" w:color="auto" w:sz="8" w:space="0"/>
              <w:right w:val="single" w:color="auto" w:sz="8" w:space="0"/>
            </w:tcBorders>
            <w:shd w:val="clear" w:color="auto" w:fill="auto"/>
            <w:tcMar>
              <w:left w:w="57" w:type="dxa"/>
              <w:right w:w="57" w:type="dxa"/>
            </w:tcMar>
          </w:tcPr>
          <w:p w14:paraId="058E38D2">
            <w:pPr>
              <w:widowControl/>
              <w:jc w:val="center"/>
              <w:rPr>
                <w:rFonts w:ascii="宋体"/>
                <w:sz w:val="24"/>
                <w:szCs w:val="24"/>
              </w:rPr>
            </w:pPr>
            <w:r>
              <w:rPr>
                <w:rFonts w:cs="Calibri" w:eastAsiaTheme="minorEastAsia"/>
                <w:kern w:val="0"/>
                <w:sz w:val="20"/>
                <w:szCs w:val="20"/>
                <w:lang w:bidi="ar"/>
              </w:rPr>
              <w:t> </w:t>
            </w:r>
            <w:r>
              <w:rPr>
                <w:rFonts w:hint="eastAsia" w:cs="Calibri" w:eastAsiaTheme="minorEastAsia"/>
                <w:kern w:val="0"/>
                <w:sz w:val="20"/>
                <w:szCs w:val="20"/>
                <w:lang w:bidi="ar"/>
              </w:rPr>
              <w:t>0</w:t>
            </w:r>
          </w:p>
        </w:tc>
      </w:tr>
    </w:tbl>
    <w:p w14:paraId="47497433">
      <w:pPr>
        <w:pStyle w:val="5"/>
        <w:shd w:val="clear" w:color="auto" w:fill="FFFFFF"/>
        <w:spacing w:before="0" w:beforeAutospacing="0" w:after="0" w:afterAutospacing="0"/>
        <w:ind w:firstLine="316" w:firstLineChars="1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E413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1EC1B8">
            <w:pPr>
              <w:widowControl/>
              <w:jc w:val="center"/>
            </w:pPr>
            <w:r>
              <w:rPr>
                <w:rFonts w:hint="eastAsia" w:ascii="宋体" w:hAnsi="宋体" w:eastAsia="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823E1F6">
            <w:pPr>
              <w:widowControl/>
              <w:jc w:val="center"/>
            </w:pPr>
            <w:r>
              <w:rPr>
                <w:rFonts w:hint="eastAsia" w:ascii="宋体" w:hAnsi="宋体" w:eastAsia="宋体" w:cs="宋体"/>
                <w:kern w:val="0"/>
                <w:sz w:val="20"/>
                <w:szCs w:val="20"/>
                <w:lang w:bidi="ar"/>
              </w:rPr>
              <w:t>行政诉讼</w:t>
            </w:r>
          </w:p>
        </w:tc>
      </w:tr>
      <w:tr w14:paraId="46814D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BB3D7F">
            <w:pPr>
              <w:widowControl/>
              <w:jc w:val="center"/>
            </w:pPr>
            <w:r>
              <w:rPr>
                <w:rFonts w:hint="eastAsia" w:ascii="宋体" w:hAnsi="宋体" w:eastAsia="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C0A286">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7282E4">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10920A">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622733">
            <w:pPr>
              <w:widowControl/>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2B2CCF4">
            <w:pPr>
              <w:widowControl/>
              <w:jc w:val="center"/>
            </w:pPr>
            <w:r>
              <w:rPr>
                <w:rFonts w:hint="eastAsia" w:ascii="宋体" w:hAnsi="宋体" w:eastAsia="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F7B72C7">
            <w:pPr>
              <w:widowControl/>
              <w:jc w:val="center"/>
            </w:pPr>
            <w:r>
              <w:rPr>
                <w:rFonts w:hint="eastAsia" w:ascii="宋体" w:hAnsi="宋体" w:eastAsia="宋体" w:cs="宋体"/>
                <w:kern w:val="0"/>
                <w:sz w:val="20"/>
                <w:szCs w:val="20"/>
                <w:lang w:bidi="ar"/>
              </w:rPr>
              <w:t>复议后起诉</w:t>
            </w:r>
          </w:p>
        </w:tc>
      </w:tr>
      <w:tr w14:paraId="7DBAAE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0D2A12">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EC7605">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B4A16F">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266A54E">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2C7F75D">
            <w:pPr>
              <w:rPr>
                <w:rFonts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D40880">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B58208">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D73899">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9AE90E">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5477CB">
            <w:pPr>
              <w:widowControl/>
              <w:jc w:val="center"/>
            </w:pPr>
            <w:r>
              <w:rPr>
                <w:rFonts w:hint="eastAsia" w:ascii="宋体" w:hAnsi="宋体" w:eastAsia="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9B9531">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FD34B9">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FBD8DD">
            <w:pPr>
              <w:widowControl/>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F39473">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5D2364">
            <w:pPr>
              <w:widowControl/>
              <w:jc w:val="center"/>
            </w:pPr>
            <w:r>
              <w:rPr>
                <w:rFonts w:hint="eastAsia" w:ascii="宋体" w:hAnsi="宋体" w:eastAsia="宋体" w:cs="宋体"/>
                <w:color w:val="000000"/>
                <w:kern w:val="0"/>
                <w:sz w:val="20"/>
                <w:szCs w:val="20"/>
                <w:lang w:bidi="ar"/>
              </w:rPr>
              <w:t>总计</w:t>
            </w:r>
          </w:p>
        </w:tc>
      </w:tr>
      <w:tr w14:paraId="355B76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700506">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771DB4">
            <w:pPr>
              <w:widowControl/>
              <w:jc w:val="center"/>
            </w:pPr>
            <w:r>
              <w:rPr>
                <w:rFonts w:hint="eastAsia" w:ascii="黑体" w:hAnsi="宋体" w:eastAsia="黑体" w:cs="黑体"/>
                <w:kern w:val="0"/>
                <w:sz w:val="20"/>
                <w:szCs w:val="20"/>
                <w:lang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C15EE9">
            <w:pPr>
              <w:widowControl/>
              <w:jc w:val="center"/>
            </w:pPr>
            <w:r>
              <w:rPr>
                <w:rFonts w:hint="eastAsia" w:ascii="黑体" w:hAnsi="宋体" w:eastAsia="黑体" w:cs="黑体"/>
                <w:kern w:val="0"/>
                <w:sz w:val="20"/>
                <w:szCs w:val="20"/>
                <w:lang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153D9D">
            <w:pPr>
              <w:widowControl/>
              <w:jc w:val="center"/>
            </w:pPr>
            <w:r>
              <w:rPr>
                <w:rFonts w:hint="eastAsia" w:ascii="黑体" w:hAnsi="宋体" w:eastAsia="黑体" w:cs="黑体"/>
                <w:kern w:val="0"/>
                <w:sz w:val="20"/>
                <w:szCs w:val="20"/>
                <w:lang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2B3ECD">
            <w:pPr>
              <w:widowControl/>
              <w:jc w:val="center"/>
            </w:pPr>
            <w:r>
              <w:rPr>
                <w:rFonts w:hint="eastAsia" w:ascii="黑体" w:hAnsi="宋体" w:eastAsia="黑体" w:cs="黑体"/>
                <w:kern w:val="0"/>
                <w:sz w:val="20"/>
                <w:szCs w:val="20"/>
                <w:lang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84989B">
            <w:pPr>
              <w:widowControl/>
              <w:jc w:val="center"/>
            </w:pPr>
            <w:r>
              <w:rPr>
                <w:rFonts w:hint="eastAsia" w:ascii="黑体" w:hAnsi="宋体" w:eastAsia="黑体" w:cs="黑体"/>
                <w:kern w:val="0"/>
                <w:sz w:val="20"/>
                <w:szCs w:val="20"/>
                <w:lang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1FA024">
            <w:pPr>
              <w:widowControl/>
              <w:jc w:val="center"/>
            </w:pPr>
            <w:r>
              <w:rPr>
                <w:rFonts w:hint="eastAsia" w:ascii="黑体" w:hAnsi="宋体" w:eastAsia="黑体" w:cs="黑体"/>
                <w:kern w:val="0"/>
                <w:sz w:val="20"/>
                <w:szCs w:val="20"/>
                <w:lang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76EDBE">
            <w:pPr>
              <w:widowControl/>
              <w:jc w:val="center"/>
            </w:pPr>
            <w:r>
              <w:rPr>
                <w:rFonts w:hint="eastAsia" w:ascii="黑体" w:hAnsi="宋体" w:eastAsia="黑体" w:cs="黑体"/>
                <w:kern w:val="0"/>
                <w:sz w:val="20"/>
                <w:szCs w:val="20"/>
                <w:lang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464296">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C7AB2C">
            <w:pPr>
              <w:widowControl/>
              <w:jc w:val="center"/>
            </w:pPr>
            <w:r>
              <w:rPr>
                <w:rFonts w:hint="eastAsia" w:ascii="黑体" w:hAnsi="宋体" w:eastAsia="黑体" w:cs="黑体"/>
                <w:kern w:val="0"/>
                <w:sz w:val="20"/>
                <w:szCs w:val="20"/>
                <w:lang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4F49C7">
            <w:pPr>
              <w:widowControl/>
              <w:jc w:val="center"/>
            </w:pPr>
            <w:r>
              <w:rPr>
                <w:rFonts w:hint="eastAsia" w:ascii="黑体" w:hAnsi="宋体" w:eastAsia="黑体" w:cs="黑体"/>
                <w:kern w:val="0"/>
                <w:sz w:val="20"/>
                <w:szCs w:val="20"/>
                <w:lang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232732">
            <w:pPr>
              <w:widowControl/>
              <w:jc w:val="center"/>
            </w:pPr>
            <w:r>
              <w:rPr>
                <w:rFonts w:hint="eastAsia" w:ascii="黑体" w:hAnsi="宋体" w:eastAsia="黑体" w:cs="黑体"/>
                <w:kern w:val="0"/>
                <w:sz w:val="20"/>
                <w:szCs w:val="20"/>
                <w:lang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975C41">
            <w:pPr>
              <w:widowControl/>
              <w:jc w:val="center"/>
            </w:pPr>
            <w:r>
              <w:rPr>
                <w:rFonts w:hint="eastAsia" w:ascii="黑体" w:hAnsi="宋体" w:eastAsia="黑体" w:cs="黑体"/>
                <w:kern w:val="0"/>
                <w:sz w:val="20"/>
                <w:szCs w:val="20"/>
                <w:lang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E642C1">
            <w:pPr>
              <w:widowControl/>
              <w:jc w:val="center"/>
            </w:pPr>
            <w:r>
              <w:rPr>
                <w:rFonts w:hint="eastAsia" w:ascii="黑体" w:hAnsi="宋体" w:eastAsia="黑体" w:cs="黑体"/>
                <w:kern w:val="0"/>
                <w:sz w:val="20"/>
                <w:szCs w:val="20"/>
                <w:lang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DB155F">
            <w:pPr>
              <w:rPr>
                <w:rFonts w:ascii="宋体"/>
                <w:sz w:val="24"/>
                <w:szCs w:val="24"/>
              </w:rPr>
            </w:pPr>
            <w:r>
              <w:rPr>
                <w:rFonts w:hint="eastAsia" w:ascii="宋体"/>
                <w:sz w:val="24"/>
                <w:szCs w:val="24"/>
              </w:rPr>
              <w:t>0</w:t>
            </w:r>
          </w:p>
        </w:tc>
      </w:tr>
    </w:tbl>
    <w:p w14:paraId="1AC7D249">
      <w:pPr>
        <w:pStyle w:val="11"/>
        <w:spacing w:line="560" w:lineRule="exact"/>
        <w:ind w:firstLine="632"/>
        <w:rPr>
          <w:rFonts w:ascii="黑体" w:hAnsi="黑体" w:eastAsia="黑体" w:cs="黑体"/>
          <w:color w:val="333333"/>
        </w:rPr>
      </w:pPr>
      <w:r>
        <w:rPr>
          <w:rFonts w:hint="eastAsia" w:ascii="黑体" w:hAnsi="黑体" w:eastAsia="黑体" w:cs="黑体"/>
          <w:color w:val="333333"/>
        </w:rPr>
        <w:t>五、政府信息公开工作存在的主要问题及改进情况</w:t>
      </w:r>
    </w:p>
    <w:p w14:paraId="1626D76D">
      <w:pPr>
        <w:pStyle w:val="11"/>
        <w:spacing w:line="560" w:lineRule="exact"/>
        <w:ind w:firstLine="632"/>
        <w:rPr>
          <w:rFonts w:ascii="宋体" w:hAnsi="宋体" w:eastAsia="仿宋_GB2312" w:cs="宋体"/>
        </w:rPr>
      </w:pPr>
      <w:r>
        <w:rPr>
          <w:rFonts w:hint="eastAsia" w:ascii="仿宋_GB2312" w:hAnsi="仿宋_GB2312" w:eastAsia="仿宋_GB2312" w:cs="仿宋_GB2312"/>
          <w:color w:val="000000"/>
          <w:szCs w:val="32"/>
          <w:shd w:val="clear" w:color="auto" w:fill="FFFFFF"/>
        </w:rPr>
        <w:t>当前政府信息公开工作中存在的主要问题是：政府信息公开相关培训宣传还有待进一步加强；相关部门的沟通协调还需进一步强化。对此，我局进一步将加强信息公开业务培训，规范信息公开工作流程和操作细节；相关部门加强协同合作，提高信息公</w:t>
      </w:r>
      <w:r>
        <w:rPr>
          <w:rFonts w:hint="eastAsia" w:ascii="仿宋_GB2312" w:hAnsi="仿宋_GB2312" w:eastAsia="仿宋_GB2312" w:cs="仿宋_GB2312"/>
          <w:color w:val="333333"/>
          <w:szCs w:val="32"/>
        </w:rPr>
        <w:t>开质量。</w:t>
      </w:r>
    </w:p>
    <w:p w14:paraId="64348532">
      <w:pPr>
        <w:pStyle w:val="11"/>
        <w:spacing w:line="560" w:lineRule="exact"/>
        <w:ind w:firstLine="632"/>
        <w:rPr>
          <w:rFonts w:ascii="微软雅黑" w:hAnsi="微软雅黑" w:eastAsia="微软雅黑"/>
          <w:color w:val="333333"/>
        </w:rPr>
      </w:pPr>
      <w:r>
        <w:rPr>
          <w:rFonts w:hint="eastAsia" w:ascii="黑体" w:hAnsi="黑体" w:eastAsia="黑体" w:cs="黑体"/>
          <w:color w:val="333333"/>
        </w:rPr>
        <w:t>六、其他需要报告的事项</w:t>
      </w:r>
    </w:p>
    <w:p w14:paraId="499C2149">
      <w:pPr>
        <w:spacing w:line="560" w:lineRule="exact"/>
        <w:ind w:firstLine="632" w:firstLineChars="200"/>
        <w:rPr>
          <w:rFonts w:ascii="仿宋_GB2312"/>
          <w:szCs w:val="32"/>
        </w:rPr>
      </w:pPr>
      <w:r>
        <w:rPr>
          <w:rFonts w:hint="eastAsia" w:ascii="仿宋_GB2312"/>
          <w:szCs w:val="32"/>
        </w:rPr>
        <w:t>2021年，修文县税务局按照《2021年税务系统政务公开工作重点任务清单》和《国家税务总局贵州省税务局2021年政务公开工作重点任务分解表》中明确的工作事项、工作内容、牵头部门、责任部门（单位）及完成时限等各项要求，已在报告中围绕落实中办、国办印发的《关于进一步深化税收征管改革的意见》、围绕税费政策落实落地、围绕夯实基础深化政务公开、围绕《政府信息公开条例》落实、围绕强化管理保障等重点工作任务做了相关说明。</w:t>
      </w:r>
    </w:p>
    <w:p w14:paraId="023A7E31">
      <w:pPr>
        <w:spacing w:line="560" w:lineRule="exact"/>
        <w:ind w:firstLine="626" w:firstLineChars="198"/>
        <w:jc w:val="left"/>
        <w:rPr>
          <w:rFonts w:ascii="仿宋_GB2312" w:hAnsi="仿宋_GB2312" w:cs="仿宋_GB2312"/>
          <w:sz w:val="30"/>
          <w:szCs w:val="30"/>
        </w:rPr>
      </w:pPr>
      <w:r>
        <w:rPr>
          <w:rFonts w:hint="eastAsia" w:ascii="仿宋_GB2312"/>
          <w:szCs w:val="32"/>
        </w:rPr>
        <w:t>在围绕“十四五”开好局起好步深化政务公开方面，修文县税务局</w:t>
      </w:r>
      <w:r>
        <w:rPr>
          <w:rFonts w:hint="eastAsia" w:ascii="楷体_GB2312" w:hAnsi="楷体_GB2312" w:eastAsia="楷体_GB2312" w:cs="楷体_GB2312"/>
          <w:szCs w:val="32"/>
        </w:rPr>
        <w:t>加强政策发布解读。</w:t>
      </w:r>
      <w:r>
        <w:rPr>
          <w:rFonts w:hint="eastAsia" w:ascii="仿宋_GB2312" w:hAnsi="仿宋_GB2312" w:cs="仿宋_GB2312"/>
          <w:szCs w:val="32"/>
        </w:rPr>
        <w:t>通过加强政策咨询服务，积极解答企业和群众咨询的相关政策问题，精准传达政策意图。</w:t>
      </w:r>
      <w:r>
        <w:rPr>
          <w:rFonts w:hint="eastAsia" w:ascii="仿宋_GB2312" w:hAnsi="仿宋_GB2312" w:cs="仿宋_GB2312"/>
          <w:b/>
          <w:bCs/>
          <w:szCs w:val="32"/>
        </w:rPr>
        <w:t>一是加强纳税人缴费人辅导，尽享政策优惠红利。</w:t>
      </w:r>
      <w:r>
        <w:rPr>
          <w:rFonts w:hint="eastAsia" w:ascii="仿宋_GB2312" w:hAnsi="仿宋_GB2312" w:cs="仿宋_GB2312"/>
          <w:szCs w:val="32"/>
        </w:rPr>
        <w:t>充分利用税务大厅LED宣传屏、微信、税企微信群、QQ群等平台做好政策宣传辅导，并大力创新宣传方式、拓宽宣传渠道，开展相关税收及非税优惠政策宣传，确保纳税人正确申报、尽享政策优惠红利。</w:t>
      </w:r>
      <w:r>
        <w:rPr>
          <w:rFonts w:hint="eastAsia" w:ascii="仿宋_GB2312" w:hAnsi="仿宋_GB2312" w:cs="仿宋_GB2312"/>
          <w:b/>
          <w:bCs/>
          <w:szCs w:val="32"/>
        </w:rPr>
        <w:t>二是对个税汇算清缴申报等工作，主动作为。</w:t>
      </w:r>
      <w:r>
        <w:rPr>
          <w:rFonts w:hint="eastAsia" w:ascii="仿宋_GB2312" w:hAnsi="仿宋_GB2312" w:cs="仿宋_GB2312"/>
          <w:szCs w:val="32"/>
        </w:rPr>
        <w:t>通过“线上+线下”模式积极开展个税辅导工作，线上通过微信群、朋友圈、电话通知等方式“地毯式”宣传，线下积极开展入户辅导，深入辖区武装部、教育局等行政事业单位内部，“手把手、一对一”辅导，保障纳税人第一时间完成个税申报，用真情感染纳税人缴费人，营造良好和谐的征纳关系。</w:t>
      </w:r>
      <w:r>
        <w:rPr>
          <w:rFonts w:hint="eastAsia" w:ascii="仿宋_GB2312" w:hAnsi="仿宋_GB2312" w:cs="仿宋_GB2312"/>
          <w:b/>
          <w:bCs/>
          <w:szCs w:val="32"/>
        </w:rPr>
        <w:t>三是开展税收志愿服务活动。</w:t>
      </w:r>
      <w:r>
        <w:rPr>
          <w:rFonts w:hint="eastAsia" w:ascii="仿宋_GB2312" w:hAnsi="仿宋_GB2312" w:cs="仿宋_GB2312"/>
          <w:szCs w:val="32"/>
        </w:rPr>
        <w:t>由各业务部门骨干组成税收志愿服务团队，在办税服务大厅主动对进厅咨询、办税的纳税人进行辅导服务。</w:t>
      </w:r>
      <w:r>
        <w:rPr>
          <w:rFonts w:hint="eastAsia" w:ascii="仿宋_GB2312" w:hAnsi="仿宋_GB2312" w:cs="仿宋_GB2312"/>
          <w:b/>
          <w:bCs/>
          <w:szCs w:val="32"/>
        </w:rPr>
        <w:t>四是开展线上+线下培训，确保纳税人缴费人能正确掌握最新税收优惠政策。</w:t>
      </w:r>
      <w:r>
        <w:rPr>
          <w:rFonts w:hint="eastAsia" w:ascii="仿宋_GB2312" w:hAnsi="仿宋_GB2312" w:cs="仿宋_GB2312"/>
          <w:sz w:val="30"/>
          <w:szCs w:val="30"/>
        </w:rPr>
        <w:t>通过线上线下相结合方式对纳税人进行税收优惠政策培训，</w:t>
      </w:r>
      <w:r>
        <w:rPr>
          <w:rFonts w:hint="eastAsia" w:ascii="仿宋_GB2312" w:hAnsi="仿宋_GB2312" w:cs="仿宋_GB2312"/>
          <w:sz w:val="30"/>
          <w:szCs w:val="30"/>
          <w:lang w:eastAsia="zh-CN"/>
        </w:rPr>
        <w:t>截至</w:t>
      </w:r>
      <w:r>
        <w:rPr>
          <w:rFonts w:hint="eastAsia" w:ascii="仿宋_GB2312" w:hAnsi="仿宋_GB2312" w:cs="仿宋_GB2312"/>
          <w:sz w:val="30"/>
          <w:szCs w:val="30"/>
        </w:rPr>
        <w:t>目前，举办税收新政纳税人培训11场，500余人次参加培训；通过税企互动平台直播讲解税收优惠政策共计5次，共888人。制作新政解读视频1个。</w:t>
      </w:r>
    </w:p>
    <w:p w14:paraId="3667816D">
      <w:pPr>
        <w:spacing w:line="560" w:lineRule="exact"/>
        <w:ind w:firstLine="632" w:firstLineChars="200"/>
        <w:jc w:val="left"/>
        <w:rPr>
          <w:rFonts w:ascii="仿宋_GB2312" w:hAnsi="仿宋_GB2312" w:cs="仿宋_GB2312"/>
          <w:szCs w:val="32"/>
        </w:rPr>
      </w:pPr>
      <w:r>
        <w:rPr>
          <w:rFonts w:hint="eastAsia" w:ascii="仿宋_GB2312" w:hAnsi="仿宋_GB2312" w:cs="仿宋_GB2312"/>
          <w:szCs w:val="32"/>
        </w:rPr>
        <w:t>在围绕税费政策落实落地深化政务公开方面，县税务局对重要改革措施和涉及公众切身利益、容易引发社会公众关注的政策文件，做好舆论风险评估研判，指定处置预案，畅通纳税人与政府之间沟通渠道。</w:t>
      </w:r>
      <w:r>
        <w:rPr>
          <w:rFonts w:hint="eastAsia" w:ascii="仿宋_GB2312" w:hAnsi="仿宋_GB2312" w:cs="仿宋_GB2312"/>
          <w:b/>
          <w:bCs/>
          <w:szCs w:val="32"/>
        </w:rPr>
        <w:t>一是主动了解纳税人需求。</w:t>
      </w:r>
      <w:r>
        <w:rPr>
          <w:rFonts w:hint="eastAsia" w:ascii="仿宋_GB2312" w:hAnsi="仿宋_GB2312" w:cs="仿宋_GB2312"/>
          <w:szCs w:val="32"/>
        </w:rPr>
        <w:t>开展“问需问计”税企座谈会，畅谈实施“便民办税春风行动”以来带来的新变化及减税降费带来的切切实实的惠民福利，全面了解纳税人的税务需求。聘任11户企业代表担任纳税服务体验官，结合纳税人的多元视角和创新思维，提出更符合实际、更具有建设性的意见建议，携手促进纳税服务提质增效。</w:t>
      </w:r>
      <w:r>
        <w:rPr>
          <w:rFonts w:hint="eastAsia" w:ascii="仿宋_GB2312" w:hAnsi="仿宋_GB2312" w:cs="仿宋_GB2312"/>
          <w:b/>
          <w:bCs/>
          <w:szCs w:val="32"/>
        </w:rPr>
        <w:t>二是持续开展纳税人“大走访”活动。</w:t>
      </w:r>
      <w:r>
        <w:rPr>
          <w:rFonts w:hint="eastAsia" w:ascii="仿宋_GB2312" w:hAnsi="仿宋_GB2312" w:cs="仿宋_GB2312"/>
          <w:szCs w:val="32"/>
        </w:rPr>
        <w:t>在县局领导班子和分局局长的带领下，深入企业问需问计，落实“一户一策”税收解决方案，“点对点”推送优惠政策和服务措施，切实为企业解决了出口退税、残保金减免、变更最高开票限额等实际困难。</w:t>
      </w:r>
      <w:r>
        <w:rPr>
          <w:rFonts w:hint="eastAsia" w:ascii="仿宋_GB2312" w:hAnsi="仿宋_GB2312" w:cs="仿宋_GB2312"/>
          <w:szCs w:val="32"/>
          <w:lang w:eastAsia="zh-CN"/>
        </w:rPr>
        <w:t>截至</w:t>
      </w:r>
      <w:r>
        <w:rPr>
          <w:rFonts w:hint="eastAsia" w:ascii="仿宋_GB2312" w:hAnsi="仿宋_GB2312" w:cs="仿宋_GB2312"/>
          <w:szCs w:val="32"/>
        </w:rPr>
        <w:t>目前，共计实地走访企业900余户。</w:t>
      </w:r>
      <w:r>
        <w:rPr>
          <w:rFonts w:hint="eastAsia" w:ascii="仿宋_GB2312" w:hAnsi="仿宋_GB2312" w:cs="仿宋_GB2312"/>
          <w:b/>
          <w:bCs/>
          <w:szCs w:val="32"/>
        </w:rPr>
        <w:t>三是开展纳税人满意度提升工作。</w:t>
      </w:r>
      <w:r>
        <w:rPr>
          <w:rFonts w:hint="eastAsia" w:ascii="仿宋_GB2312" w:hAnsi="仿宋_GB2312" w:cs="仿宋_GB2312"/>
          <w:szCs w:val="32"/>
        </w:rPr>
        <w:t>修文县税务局认真落实市局相关要求，安排各税源管理部门在回访企业过程中，采取管理员回避、实地走访和电话回访相结合的方式进行回访。制定《修文县税务局纳税人满意度整改措施明细表》及责任分解表，明确工作内容、责任部门、完成时限等，全面指导各部门、管理分局进一步做好纳税服务工作，切实提升纳税人满意度。</w:t>
      </w:r>
    </w:p>
    <w:p w14:paraId="416F79A1">
      <w:pPr>
        <w:pStyle w:val="2"/>
        <w:ind w:left="631"/>
        <w:rPr>
          <w:rFonts w:ascii="仿宋_GB2312"/>
          <w:szCs w:val="32"/>
        </w:rPr>
      </w:pPr>
    </w:p>
    <w:p w14:paraId="7FA0F944">
      <w:r>
        <w:rPr>
          <w:rFonts w:hint="eastAsia" w:ascii="仿宋_GB2312"/>
          <w:szCs w:val="32"/>
        </w:rPr>
        <w:t xml:space="preserve">    </w:t>
      </w:r>
    </w:p>
    <w:p w14:paraId="3B6F8A49">
      <w:pPr>
        <w:pStyle w:val="11"/>
        <w:spacing w:line="560" w:lineRule="exact"/>
        <w:ind w:firstLine="0" w:firstLineChars="0"/>
        <w:rPr>
          <w:rFonts w:ascii="仿宋_GB2312" w:hAnsi="仿宋_GB2312" w:eastAsia="仿宋_GB2312" w:cs="仿宋_GB2312"/>
          <w:color w:val="333333"/>
        </w:rPr>
      </w:pPr>
    </w:p>
    <w:p w14:paraId="290BC5C5">
      <w:pPr>
        <w:ind w:firstLine="3476" w:firstLineChars="1100"/>
      </w:pPr>
      <w:r>
        <w:rPr>
          <w:rFonts w:hint="eastAsia"/>
        </w:rPr>
        <w:t xml:space="preserve">     国家税务总局修文县税务局</w:t>
      </w:r>
    </w:p>
    <w:p w14:paraId="074B9FFB">
      <w:pPr>
        <w:rPr>
          <w:rFonts w:ascii="仿宋_GB2312" w:hAnsi="仿宋_GB2312" w:cs="仿宋_GB2312"/>
        </w:rPr>
      </w:pPr>
      <w:r>
        <w:rPr>
          <w:rFonts w:hint="eastAsia" w:ascii="仿宋_GB2312" w:hAnsi="仿宋_GB2312" w:cs="仿宋_GB2312"/>
        </w:rPr>
        <w:t xml:space="preserve">                               2022年1月25日</w:t>
      </w:r>
    </w:p>
    <w:bookmarkEnd w:id="0"/>
    <w:sectPr>
      <w:footerReference r:id="rId3" w:type="default"/>
      <w:footerReference r:id="rId4" w:type="even"/>
      <w:pgSz w:w="11906" w:h="16838"/>
      <w:pgMar w:top="2098" w:right="1531" w:bottom="1985" w:left="1531" w:header="851" w:footer="1588" w:gutter="0"/>
      <w:pgNumType w:fmt="numberInDash" w:start="4"/>
      <w:cols w:space="720" w:num="1"/>
      <w:docGrid w:type="linesAndChars" w:linePitch="55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42D8">
    <w:pPr>
      <w:pStyle w:val="3"/>
      <w:ind w:left="320" w:leftChars="100" w:right="320" w:rightChars="10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0ADF">
    <w:pPr>
      <w:pStyle w:val="3"/>
      <w:ind w:left="320" w:leftChars="100" w:right="320" w:righ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28C87"/>
    <w:multiLevelType w:val="singleLevel"/>
    <w:tmpl w:val="E8028C87"/>
    <w:lvl w:ilvl="0" w:tentative="0">
      <w:start w:val="1"/>
      <w:numFmt w:val="chineseCounting"/>
      <w:suff w:val="nothing"/>
      <w:lvlText w:val="（%1）"/>
      <w:lvlJc w:val="left"/>
      <w:rPr>
        <w:rFonts w:hint="eastAsia"/>
      </w:rPr>
    </w:lvl>
  </w:abstractNum>
  <w:abstractNum w:abstractNumId="1">
    <w:nsid w:val="5D40BCC8"/>
    <w:multiLevelType w:val="singleLevel"/>
    <w:tmpl w:val="5D40BCC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79"/>
    <w:rsid w:val="00047F15"/>
    <w:rsid w:val="000D3E45"/>
    <w:rsid w:val="002D6086"/>
    <w:rsid w:val="00310079"/>
    <w:rsid w:val="00377918"/>
    <w:rsid w:val="003D30D2"/>
    <w:rsid w:val="00404DD2"/>
    <w:rsid w:val="00660849"/>
    <w:rsid w:val="006C5D79"/>
    <w:rsid w:val="007A0DB4"/>
    <w:rsid w:val="007B02F7"/>
    <w:rsid w:val="00835218"/>
    <w:rsid w:val="00856924"/>
    <w:rsid w:val="00857A1F"/>
    <w:rsid w:val="00883EE3"/>
    <w:rsid w:val="00961CE3"/>
    <w:rsid w:val="009E6BFC"/>
    <w:rsid w:val="00B675C4"/>
    <w:rsid w:val="00C478A9"/>
    <w:rsid w:val="00E72A9B"/>
    <w:rsid w:val="00F8681B"/>
    <w:rsid w:val="00FC35E6"/>
    <w:rsid w:val="03447925"/>
    <w:rsid w:val="04B66E2C"/>
    <w:rsid w:val="08036C5A"/>
    <w:rsid w:val="081F1A4A"/>
    <w:rsid w:val="0A7C2A3B"/>
    <w:rsid w:val="0B3E1A81"/>
    <w:rsid w:val="0B4633D4"/>
    <w:rsid w:val="10EA6EC9"/>
    <w:rsid w:val="119B153A"/>
    <w:rsid w:val="12B1026F"/>
    <w:rsid w:val="12B3607A"/>
    <w:rsid w:val="17415399"/>
    <w:rsid w:val="1890743B"/>
    <w:rsid w:val="18FC66EE"/>
    <w:rsid w:val="197C6158"/>
    <w:rsid w:val="199417D9"/>
    <w:rsid w:val="1A7E0A22"/>
    <w:rsid w:val="1B833C15"/>
    <w:rsid w:val="1EF37621"/>
    <w:rsid w:val="21532E50"/>
    <w:rsid w:val="236A576B"/>
    <w:rsid w:val="23CE79A1"/>
    <w:rsid w:val="25FC1D3F"/>
    <w:rsid w:val="28D12C79"/>
    <w:rsid w:val="2956137E"/>
    <w:rsid w:val="2CE766D9"/>
    <w:rsid w:val="2D952D86"/>
    <w:rsid w:val="302B4DFE"/>
    <w:rsid w:val="345D5735"/>
    <w:rsid w:val="34E20B3F"/>
    <w:rsid w:val="34E262FF"/>
    <w:rsid w:val="35232F02"/>
    <w:rsid w:val="35C8311C"/>
    <w:rsid w:val="37613BF0"/>
    <w:rsid w:val="3AA569A6"/>
    <w:rsid w:val="3E7C142B"/>
    <w:rsid w:val="4172638A"/>
    <w:rsid w:val="456755E6"/>
    <w:rsid w:val="48284D81"/>
    <w:rsid w:val="4B7012D1"/>
    <w:rsid w:val="501D1F97"/>
    <w:rsid w:val="56180EAD"/>
    <w:rsid w:val="56D02D15"/>
    <w:rsid w:val="57E87F63"/>
    <w:rsid w:val="5D4A3C0D"/>
    <w:rsid w:val="5D7531EF"/>
    <w:rsid w:val="5E7F272C"/>
    <w:rsid w:val="5F1D5C75"/>
    <w:rsid w:val="611B304A"/>
    <w:rsid w:val="64064117"/>
    <w:rsid w:val="64CF1BAF"/>
    <w:rsid w:val="662E14EC"/>
    <w:rsid w:val="66D01DF4"/>
    <w:rsid w:val="6B4A52FE"/>
    <w:rsid w:val="6EC4282A"/>
    <w:rsid w:val="74E97D8B"/>
    <w:rsid w:val="78E77081"/>
    <w:rsid w:val="79CB1F5D"/>
    <w:rsid w:val="7B0E322E"/>
    <w:rsid w:val="7B776ACB"/>
    <w:rsid w:val="7E6F1AF1"/>
    <w:rsid w:val="7ED7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dhgao"/>
    <w:basedOn w:val="7"/>
    <w:qFormat/>
    <w:uiPriority w:val="0"/>
  </w:style>
  <w:style w:type="paragraph" w:customStyle="1" w:styleId="11">
    <w:name w:val="列表段落1"/>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1264</Words>
  <Characters>1289</Characters>
  <Lines>28</Lines>
  <Paragraphs>8</Paragraphs>
  <TotalTime>6</TotalTime>
  <ScaleCrop>false</ScaleCrop>
  <LinksUpToDate>false</LinksUpToDate>
  <CharactersWithSpaces>1302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2021-01-18T01:47:00Z</dcterms:created>
  <dc:creator>Microsoft</dc:creator>
  <cp:lastModifiedBy>WPS_1714445692</cp:lastModifiedBy>
  <dcterms:modified xsi:type="dcterms:W3CDTF">2024-11-21T03:23:15Z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C75B27F11DBC4645ADE439B7F4F310F9_12</vt:lpwstr>
  </property>
</Properties>
</file>