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93" w:rsidRPr="00B56293" w:rsidRDefault="00B56293" w:rsidP="00B56293">
      <w:pPr>
        <w:shd w:val="clear" w:color="auto" w:fill="FFFFFF"/>
        <w:adjustRightInd/>
        <w:snapToGrid/>
        <w:spacing w:before="450" w:after="300" w:line="540" w:lineRule="atLeast"/>
        <w:jc w:val="center"/>
        <w:textAlignment w:val="baseline"/>
        <w:outlineLvl w:val="1"/>
        <w:rPr>
          <w:rFonts w:ascii="inherit" w:hAnsi="inherit" w:cs="宋体"/>
          <w:b/>
          <w:bCs/>
          <w:color w:val="383940"/>
          <w:sz w:val="39"/>
          <w:szCs w:val="39"/>
        </w:rPr>
      </w:pPr>
      <w:r w:rsidRPr="00B56293">
        <w:rPr>
          <w:rFonts w:ascii="inherit" w:hAnsi="inherit" w:cs="宋体"/>
          <w:b/>
          <w:bCs/>
          <w:color w:val="383940"/>
          <w:sz w:val="39"/>
          <w:szCs w:val="39"/>
        </w:rPr>
        <w:t>国家税务总局贵阳市税务局互联网统一出口线路租赁项目公开招标公告</w:t>
      </w:r>
    </w:p>
    <w:p w:rsidR="00B56293" w:rsidRPr="00B56293" w:rsidRDefault="00B56293" w:rsidP="00B56293">
      <w:pPr>
        <w:shd w:val="clear" w:color="auto" w:fill="FFFFFF"/>
        <w:adjustRightInd/>
        <w:snapToGrid/>
        <w:spacing w:after="0" w:line="450" w:lineRule="atLeast"/>
        <w:jc w:val="center"/>
        <w:textAlignment w:val="baseline"/>
        <w:rPr>
          <w:rFonts w:ascii="inherit" w:hAnsi="inherit" w:cs="宋体"/>
          <w:color w:val="707070"/>
          <w:sz w:val="18"/>
          <w:szCs w:val="18"/>
        </w:rPr>
      </w:pPr>
      <w:r w:rsidRPr="00B56293">
        <w:rPr>
          <w:rFonts w:ascii="inherit" w:hAnsi="inherit" w:cs="宋体"/>
          <w:color w:val="707070"/>
          <w:sz w:val="18"/>
          <w:szCs w:val="18"/>
          <w:bdr w:val="none" w:sz="0" w:space="0" w:color="auto" w:frame="1"/>
        </w:rPr>
        <w:t>2024</w:t>
      </w:r>
      <w:r w:rsidRPr="00B56293">
        <w:rPr>
          <w:rFonts w:ascii="inherit" w:hAnsi="inherit" w:cs="宋体"/>
          <w:color w:val="707070"/>
          <w:sz w:val="18"/>
          <w:szCs w:val="18"/>
          <w:bdr w:val="none" w:sz="0" w:space="0" w:color="auto" w:frame="1"/>
        </w:rPr>
        <w:t>年</w:t>
      </w:r>
      <w:r w:rsidRPr="00B56293">
        <w:rPr>
          <w:rFonts w:ascii="inherit" w:hAnsi="inherit" w:cs="宋体"/>
          <w:color w:val="707070"/>
          <w:sz w:val="18"/>
          <w:szCs w:val="18"/>
          <w:bdr w:val="none" w:sz="0" w:space="0" w:color="auto" w:frame="1"/>
        </w:rPr>
        <w:t>07</w:t>
      </w:r>
      <w:r w:rsidRPr="00B56293">
        <w:rPr>
          <w:rFonts w:ascii="inherit" w:hAnsi="inherit" w:cs="宋体"/>
          <w:color w:val="707070"/>
          <w:sz w:val="18"/>
          <w:szCs w:val="18"/>
          <w:bdr w:val="none" w:sz="0" w:space="0" w:color="auto" w:frame="1"/>
        </w:rPr>
        <w:t>月</w:t>
      </w:r>
      <w:r w:rsidRPr="00B56293">
        <w:rPr>
          <w:rFonts w:ascii="inherit" w:hAnsi="inherit" w:cs="宋体"/>
          <w:color w:val="707070"/>
          <w:sz w:val="18"/>
          <w:szCs w:val="18"/>
          <w:bdr w:val="none" w:sz="0" w:space="0" w:color="auto" w:frame="1"/>
        </w:rPr>
        <w:t>10</w:t>
      </w:r>
      <w:r w:rsidRPr="00B56293">
        <w:rPr>
          <w:rFonts w:ascii="inherit" w:hAnsi="inherit" w:cs="宋体"/>
          <w:color w:val="707070"/>
          <w:sz w:val="18"/>
          <w:szCs w:val="18"/>
          <w:bdr w:val="none" w:sz="0" w:space="0" w:color="auto" w:frame="1"/>
        </w:rPr>
        <w:t>日</w:t>
      </w:r>
      <w:r w:rsidRPr="00B56293">
        <w:rPr>
          <w:rFonts w:ascii="inherit" w:hAnsi="inherit" w:cs="宋体"/>
          <w:color w:val="707070"/>
          <w:sz w:val="18"/>
          <w:szCs w:val="18"/>
          <w:bdr w:val="none" w:sz="0" w:space="0" w:color="auto" w:frame="1"/>
        </w:rPr>
        <w:t xml:space="preserve"> 14:49</w:t>
      </w:r>
      <w:r w:rsidRPr="00B56293">
        <w:rPr>
          <w:rFonts w:ascii="inherit" w:hAnsi="inherit" w:cs="宋体"/>
          <w:color w:val="707070"/>
          <w:sz w:val="18"/>
          <w:szCs w:val="18"/>
        </w:rPr>
        <w:t> </w:t>
      </w:r>
      <w:r w:rsidRPr="00B56293">
        <w:rPr>
          <w:rFonts w:ascii="inherit" w:hAnsi="inherit" w:cs="宋体"/>
          <w:color w:val="707070"/>
          <w:sz w:val="18"/>
          <w:szCs w:val="18"/>
        </w:rPr>
        <w:t>来源：</w:t>
      </w:r>
      <w:r w:rsidRPr="00B56293">
        <w:rPr>
          <w:rFonts w:ascii="inherit" w:hAnsi="inherit" w:cs="宋体"/>
          <w:color w:val="707070"/>
          <w:sz w:val="18"/>
          <w:szCs w:val="18"/>
          <w:bdr w:val="none" w:sz="0" w:space="0" w:color="auto" w:frame="1"/>
        </w:rPr>
        <w:t>中国政府采购网</w:t>
      </w:r>
      <w:r w:rsidRPr="00B56293">
        <w:rPr>
          <w:rFonts w:ascii="inherit" w:hAnsi="inherit" w:cs="宋体"/>
          <w:color w:val="707070"/>
          <w:sz w:val="18"/>
          <w:szCs w:val="18"/>
        </w:rPr>
        <w:t> </w:t>
      </w:r>
      <w:r w:rsidRPr="00B56293">
        <w:rPr>
          <w:rFonts w:ascii="inherit" w:hAnsi="inherit" w:cs="宋体"/>
          <w:color w:val="707070"/>
          <w:sz w:val="18"/>
          <w:szCs w:val="18"/>
        </w:rPr>
        <w:t>【</w:t>
      </w:r>
      <w:r w:rsidRPr="00B56293">
        <w:rPr>
          <w:rFonts w:ascii="inherit" w:hAnsi="inherit" w:cs="宋体"/>
          <w:color w:val="707070"/>
          <w:sz w:val="18"/>
          <w:szCs w:val="18"/>
          <w:bdr w:val="none" w:sz="0" w:space="0" w:color="auto" w:frame="1"/>
        </w:rPr>
        <w:t>打印</w:t>
      </w:r>
      <w:r w:rsidRPr="00B56293">
        <w:rPr>
          <w:rFonts w:ascii="inherit" w:hAnsi="inherit" w:cs="宋体"/>
          <w:color w:val="707070"/>
          <w:sz w:val="18"/>
          <w:szCs w:val="18"/>
        </w:rPr>
        <w:t>】</w:t>
      </w:r>
      <w:r w:rsidRPr="00B56293">
        <w:rPr>
          <w:rFonts w:ascii="inherit" w:hAnsi="inherit" w:cs="宋体"/>
          <w:color w:val="707070"/>
          <w:sz w:val="18"/>
          <w:szCs w:val="18"/>
        </w:rPr>
        <w:t> </w:t>
      </w:r>
      <w:r w:rsidRPr="00B56293">
        <w:rPr>
          <w:rFonts w:ascii="inherit" w:hAnsi="inherit" w:cs="宋体"/>
          <w:color w:val="FFFFFF"/>
          <w:sz w:val="18"/>
        </w:rPr>
        <w:t>【显示公告概要】</w:t>
      </w:r>
    </w:p>
    <w:p w:rsidR="00B56293" w:rsidRPr="00B56293" w:rsidRDefault="00B56293" w:rsidP="00B56293">
      <w:pPr>
        <w:shd w:val="clear" w:color="auto" w:fill="FFFFFF"/>
        <w:adjustRightInd/>
        <w:snapToGrid/>
        <w:spacing w:after="0" w:line="480" w:lineRule="atLeast"/>
        <w:textAlignment w:val="baseline"/>
        <w:outlineLvl w:val="2"/>
        <w:rPr>
          <w:rFonts w:ascii="inherit" w:hAnsi="inherit" w:cs="宋体"/>
          <w:b/>
          <w:bCs/>
          <w:color w:val="383838"/>
          <w:sz w:val="27"/>
          <w:szCs w:val="27"/>
        </w:rPr>
      </w:pPr>
      <w:r w:rsidRPr="00B56293">
        <w:rPr>
          <w:rFonts w:ascii="inherit" w:hAnsi="inherit" w:cs="宋体"/>
          <w:b/>
          <w:bCs/>
          <w:color w:val="383838"/>
          <w:sz w:val="27"/>
          <w:szCs w:val="27"/>
        </w:rPr>
        <w:t>项目概况</w:t>
      </w:r>
    </w:p>
    <w:p w:rsidR="00B56293" w:rsidRPr="00B56293" w:rsidRDefault="00B56293" w:rsidP="00B56293">
      <w:pPr>
        <w:shd w:val="clear" w:color="auto" w:fill="FFFFFF"/>
        <w:adjustRightInd/>
        <w:snapToGrid/>
        <w:spacing w:after="0" w:line="480" w:lineRule="atLeast"/>
        <w:textAlignment w:val="baseline"/>
        <w:rPr>
          <w:rFonts w:ascii="inherit" w:hAnsi="inherit" w:cs="宋体"/>
          <w:color w:val="383838"/>
          <w:sz w:val="24"/>
          <w:szCs w:val="24"/>
        </w:rPr>
      </w:pPr>
      <w:r w:rsidRPr="00B56293">
        <w:rPr>
          <w:rFonts w:ascii="inherit" w:hAnsi="inherit" w:cs="宋体"/>
          <w:color w:val="383838"/>
          <w:sz w:val="24"/>
          <w:szCs w:val="24"/>
        </w:rPr>
        <w:t>国家税务总局贵阳市税务局互联网统一出口线路租赁项目</w:t>
      </w:r>
      <w:r w:rsidRPr="00B56293">
        <w:rPr>
          <w:rFonts w:ascii="inherit" w:hAnsi="inherit" w:cs="宋体"/>
          <w:color w:val="383838"/>
          <w:sz w:val="24"/>
          <w:szCs w:val="24"/>
        </w:rPr>
        <w:t xml:space="preserve"> </w:t>
      </w:r>
      <w:r w:rsidRPr="00B56293">
        <w:rPr>
          <w:rFonts w:ascii="inherit" w:hAnsi="inherit" w:cs="宋体"/>
          <w:color w:val="383838"/>
          <w:sz w:val="24"/>
          <w:szCs w:val="24"/>
        </w:rPr>
        <w:t>招标项目的潜在投标人应在贵州省公共资源交易中心网上获取（交易中心网址：</w:t>
      </w:r>
      <w:r w:rsidRPr="00B56293">
        <w:rPr>
          <w:rFonts w:ascii="inherit" w:hAnsi="inherit" w:cs="宋体"/>
          <w:color w:val="383838"/>
          <w:sz w:val="24"/>
          <w:szCs w:val="24"/>
        </w:rPr>
        <w:t>http://ggzy.guizhou.gov.cn/</w:t>
      </w:r>
      <w:r w:rsidRPr="00B56293">
        <w:rPr>
          <w:rFonts w:ascii="inherit" w:hAnsi="inherit" w:cs="宋体"/>
          <w:color w:val="383838"/>
          <w:sz w:val="24"/>
          <w:szCs w:val="24"/>
        </w:rPr>
        <w:t>）获取招标文件，并于</w:t>
      </w:r>
      <w:r w:rsidRPr="00B56293">
        <w:rPr>
          <w:rFonts w:ascii="inherit" w:hAnsi="inherit" w:cs="宋体"/>
          <w:color w:val="383838"/>
          <w:sz w:val="24"/>
          <w:szCs w:val="24"/>
        </w:rPr>
        <w:t>2024</w:t>
      </w:r>
      <w:r w:rsidRPr="00B56293">
        <w:rPr>
          <w:rFonts w:ascii="inherit" w:hAnsi="inherit" w:cs="宋体"/>
          <w:color w:val="383838"/>
          <w:sz w:val="24"/>
          <w:szCs w:val="24"/>
        </w:rPr>
        <w:t>年</w:t>
      </w:r>
      <w:r w:rsidRPr="00B56293">
        <w:rPr>
          <w:rFonts w:ascii="inherit" w:hAnsi="inherit" w:cs="宋体"/>
          <w:color w:val="383838"/>
          <w:sz w:val="24"/>
          <w:szCs w:val="24"/>
        </w:rPr>
        <w:t>07</w:t>
      </w:r>
      <w:r w:rsidRPr="00B56293">
        <w:rPr>
          <w:rFonts w:ascii="inherit" w:hAnsi="inherit" w:cs="宋体"/>
          <w:color w:val="383838"/>
          <w:sz w:val="24"/>
          <w:szCs w:val="24"/>
        </w:rPr>
        <w:t>月</w:t>
      </w:r>
      <w:r w:rsidRPr="00B56293">
        <w:rPr>
          <w:rFonts w:ascii="inherit" w:hAnsi="inherit" w:cs="宋体"/>
          <w:color w:val="383838"/>
          <w:sz w:val="24"/>
          <w:szCs w:val="24"/>
        </w:rPr>
        <w:t>31</w:t>
      </w:r>
      <w:r w:rsidRPr="00B56293">
        <w:rPr>
          <w:rFonts w:ascii="inherit" w:hAnsi="inherit" w:cs="宋体"/>
          <w:color w:val="383838"/>
          <w:sz w:val="24"/>
          <w:szCs w:val="24"/>
        </w:rPr>
        <w:t>日</w:t>
      </w:r>
      <w:r w:rsidRPr="00B56293">
        <w:rPr>
          <w:rFonts w:ascii="inherit" w:hAnsi="inherit" w:cs="宋体"/>
          <w:color w:val="383838"/>
          <w:sz w:val="24"/>
          <w:szCs w:val="24"/>
        </w:rPr>
        <w:t xml:space="preserve"> 09</w:t>
      </w:r>
      <w:r w:rsidRPr="00B56293">
        <w:rPr>
          <w:rFonts w:ascii="inherit" w:hAnsi="inherit" w:cs="宋体"/>
          <w:color w:val="383838"/>
          <w:sz w:val="24"/>
          <w:szCs w:val="24"/>
        </w:rPr>
        <w:t>点</w:t>
      </w:r>
      <w:r w:rsidRPr="00B56293">
        <w:rPr>
          <w:rFonts w:ascii="inherit" w:hAnsi="inherit" w:cs="宋体"/>
          <w:color w:val="383838"/>
          <w:sz w:val="24"/>
          <w:szCs w:val="24"/>
        </w:rPr>
        <w:t>30</w:t>
      </w:r>
      <w:r w:rsidRPr="00B56293">
        <w:rPr>
          <w:rFonts w:ascii="inherit" w:hAnsi="inherit" w:cs="宋体"/>
          <w:color w:val="383838"/>
          <w:sz w:val="24"/>
          <w:szCs w:val="24"/>
        </w:rPr>
        <w:t>分（北京时间）前递交投标文件。</w:t>
      </w:r>
    </w:p>
    <w:p w:rsidR="00B56293" w:rsidRPr="00B56293" w:rsidRDefault="00B56293" w:rsidP="00B56293">
      <w:pPr>
        <w:shd w:val="clear" w:color="auto" w:fill="FFFFFF"/>
        <w:adjustRightInd/>
        <w:snapToGrid/>
        <w:spacing w:after="0" w:line="480" w:lineRule="atLeast"/>
        <w:textAlignment w:val="baseline"/>
        <w:rPr>
          <w:rFonts w:ascii="inherit" w:hAnsi="inherit" w:cs="宋体"/>
          <w:color w:val="383838"/>
          <w:sz w:val="24"/>
          <w:szCs w:val="24"/>
        </w:rPr>
      </w:pPr>
      <w:r w:rsidRPr="00B56293">
        <w:rPr>
          <w:rFonts w:ascii="inherit" w:hAnsi="inherit" w:cs="宋体"/>
          <w:b/>
          <w:bCs/>
          <w:color w:val="383838"/>
          <w:sz w:val="24"/>
          <w:szCs w:val="24"/>
        </w:rPr>
        <w:t>一、项目基本情况</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项目编号：</w:t>
      </w:r>
      <w:r w:rsidRPr="00B56293">
        <w:rPr>
          <w:rFonts w:ascii="inherit" w:hAnsi="inherit" w:cs="宋体"/>
          <w:color w:val="383838"/>
          <w:sz w:val="24"/>
          <w:szCs w:val="24"/>
        </w:rPr>
        <w:t>GZSW_ZC_GY_2024_0601</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项目名称：国家税务总局贵阳市税务局互联网统一出口线路租赁项目</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预算金额：</w:t>
      </w:r>
      <w:r w:rsidRPr="00B56293">
        <w:rPr>
          <w:rFonts w:ascii="inherit" w:hAnsi="inherit" w:cs="宋体"/>
          <w:color w:val="383838"/>
          <w:sz w:val="24"/>
          <w:szCs w:val="24"/>
        </w:rPr>
        <w:t xml:space="preserve">600.000000 </w:t>
      </w:r>
      <w:r w:rsidRPr="00B56293">
        <w:rPr>
          <w:rFonts w:ascii="inherit" w:hAnsi="inherit" w:cs="宋体"/>
          <w:color w:val="383838"/>
          <w:sz w:val="24"/>
          <w:szCs w:val="24"/>
        </w:rPr>
        <w:t>万元（人民币）</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最高限价（如有）：</w:t>
      </w:r>
      <w:r w:rsidRPr="00B56293">
        <w:rPr>
          <w:rFonts w:ascii="inherit" w:hAnsi="inherit" w:cs="宋体"/>
          <w:color w:val="383838"/>
          <w:sz w:val="24"/>
          <w:szCs w:val="24"/>
        </w:rPr>
        <w:t xml:space="preserve">0.000000 </w:t>
      </w:r>
      <w:r w:rsidRPr="00B56293">
        <w:rPr>
          <w:rFonts w:ascii="inherit" w:hAnsi="inherit" w:cs="宋体"/>
          <w:color w:val="383838"/>
          <w:sz w:val="24"/>
          <w:szCs w:val="24"/>
        </w:rPr>
        <w:t>万元（人民币）</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采购需求：</w:t>
      </w:r>
    </w:p>
    <w:p w:rsidR="00B56293" w:rsidRPr="00B56293" w:rsidRDefault="00B56293" w:rsidP="00B56293">
      <w:pPr>
        <w:shd w:val="clear" w:color="auto" w:fill="FFFFFF"/>
        <w:adjustRightInd/>
        <w:snapToGrid/>
        <w:spacing w:before="75" w:after="330" w:line="360" w:lineRule="atLeast"/>
        <w:ind w:firstLine="420"/>
        <w:textAlignment w:val="baseline"/>
        <w:rPr>
          <w:rFonts w:ascii="inherit" w:hAnsi="inherit" w:cs="宋体"/>
          <w:color w:val="383838"/>
          <w:sz w:val="24"/>
          <w:szCs w:val="24"/>
        </w:rPr>
      </w:pPr>
      <w:r w:rsidRPr="00B56293">
        <w:rPr>
          <w:rFonts w:ascii="inherit" w:hAnsi="inherit" w:cs="宋体"/>
          <w:color w:val="383838"/>
          <w:sz w:val="24"/>
          <w:szCs w:val="24"/>
        </w:rPr>
        <w:t>（</w:t>
      </w:r>
      <w:r w:rsidRPr="00B56293">
        <w:rPr>
          <w:rFonts w:ascii="inherit" w:hAnsi="inherit" w:cs="宋体"/>
          <w:color w:val="383838"/>
          <w:sz w:val="24"/>
          <w:szCs w:val="24"/>
        </w:rPr>
        <w:t>1</w:t>
      </w:r>
      <w:r w:rsidRPr="00B56293">
        <w:rPr>
          <w:rFonts w:ascii="inherit" w:hAnsi="inherit" w:cs="宋体"/>
          <w:color w:val="383838"/>
          <w:sz w:val="24"/>
          <w:szCs w:val="24"/>
        </w:rPr>
        <w:t>）标包名称：</w:t>
      </w:r>
      <w:r w:rsidRPr="00B56293">
        <w:rPr>
          <w:rFonts w:ascii="inherit" w:hAnsi="inherit" w:cs="宋体"/>
          <w:color w:val="383838"/>
          <w:sz w:val="24"/>
          <w:szCs w:val="24"/>
        </w:rPr>
        <w:t>A</w:t>
      </w:r>
      <w:r w:rsidRPr="00B56293">
        <w:rPr>
          <w:rFonts w:ascii="inherit" w:hAnsi="inherit" w:cs="宋体"/>
          <w:color w:val="383838"/>
          <w:sz w:val="24"/>
          <w:szCs w:val="24"/>
        </w:rPr>
        <w:t>包：主用线路；</w:t>
      </w:r>
    </w:p>
    <w:p w:rsidR="00B56293" w:rsidRPr="00B56293" w:rsidRDefault="00B56293" w:rsidP="00B56293">
      <w:pPr>
        <w:shd w:val="clear" w:color="auto" w:fill="FFFFFF"/>
        <w:adjustRightInd/>
        <w:snapToGrid/>
        <w:spacing w:before="75" w:after="330" w:line="360" w:lineRule="atLeast"/>
        <w:ind w:firstLine="420"/>
        <w:textAlignment w:val="baseline"/>
        <w:rPr>
          <w:rFonts w:ascii="inherit" w:hAnsi="inherit" w:cs="宋体"/>
          <w:color w:val="383838"/>
          <w:sz w:val="24"/>
          <w:szCs w:val="24"/>
        </w:rPr>
      </w:pPr>
      <w:r w:rsidRPr="00B56293">
        <w:rPr>
          <w:rFonts w:ascii="inherit" w:hAnsi="inherit" w:cs="宋体"/>
          <w:color w:val="383838"/>
          <w:sz w:val="24"/>
          <w:szCs w:val="24"/>
        </w:rPr>
        <w:t>标的数量（规模）：</w:t>
      </w:r>
      <w:r w:rsidRPr="00B56293">
        <w:rPr>
          <w:rFonts w:ascii="inherit" w:hAnsi="inherit" w:cs="宋体"/>
          <w:color w:val="383838"/>
          <w:sz w:val="24"/>
          <w:szCs w:val="24"/>
        </w:rPr>
        <w:t>1</w:t>
      </w:r>
      <w:r w:rsidRPr="00B56293">
        <w:rPr>
          <w:rFonts w:ascii="inherit" w:hAnsi="inherit" w:cs="宋体"/>
          <w:color w:val="383838"/>
          <w:sz w:val="24"/>
          <w:szCs w:val="24"/>
        </w:rPr>
        <w:t>条；</w:t>
      </w:r>
    </w:p>
    <w:p w:rsidR="00B56293" w:rsidRPr="00B56293" w:rsidRDefault="00B56293" w:rsidP="00B56293">
      <w:pPr>
        <w:shd w:val="clear" w:color="auto" w:fill="FFFFFF"/>
        <w:adjustRightInd/>
        <w:snapToGrid/>
        <w:spacing w:before="75" w:after="330" w:line="360" w:lineRule="atLeast"/>
        <w:ind w:firstLine="420"/>
        <w:textAlignment w:val="baseline"/>
        <w:rPr>
          <w:rFonts w:ascii="inherit" w:hAnsi="inherit" w:cs="宋体"/>
          <w:color w:val="383838"/>
          <w:sz w:val="24"/>
          <w:szCs w:val="24"/>
        </w:rPr>
      </w:pPr>
      <w:r w:rsidRPr="00B56293">
        <w:rPr>
          <w:rFonts w:ascii="inherit" w:hAnsi="inherit" w:cs="宋体"/>
          <w:color w:val="383838"/>
          <w:sz w:val="24"/>
          <w:szCs w:val="24"/>
        </w:rPr>
        <w:t>简要技术需求或服务要求：供应商提供的互联网接入速率应大于或等于</w:t>
      </w:r>
      <w:r w:rsidRPr="00B56293">
        <w:rPr>
          <w:rFonts w:ascii="inherit" w:hAnsi="inherit" w:cs="宋体"/>
          <w:color w:val="383838"/>
          <w:sz w:val="24"/>
          <w:szCs w:val="24"/>
        </w:rPr>
        <w:t>1000M</w:t>
      </w:r>
      <w:r w:rsidRPr="00B56293">
        <w:rPr>
          <w:rFonts w:ascii="inherit" w:hAnsi="inherit" w:cs="宋体"/>
          <w:color w:val="383838"/>
          <w:sz w:val="24"/>
          <w:szCs w:val="24"/>
        </w:rPr>
        <w:t>，提供的专线为独享带宽且上下行速率均达到带宽标称速率，能提供端到端带宽保证；且供应商提供的贵州省城域网总出口带宽承载能力需达到</w:t>
      </w:r>
      <w:r w:rsidRPr="00B56293">
        <w:rPr>
          <w:rFonts w:ascii="inherit" w:hAnsi="inherit" w:cs="宋体"/>
          <w:color w:val="383838"/>
          <w:sz w:val="24"/>
          <w:szCs w:val="24"/>
        </w:rPr>
        <w:t>5Tbps</w:t>
      </w:r>
      <w:r w:rsidRPr="00B56293">
        <w:rPr>
          <w:rFonts w:ascii="inherit" w:hAnsi="inherit" w:cs="宋体"/>
          <w:color w:val="383838"/>
          <w:sz w:val="24"/>
          <w:szCs w:val="24"/>
        </w:rPr>
        <w:t>以上。</w:t>
      </w:r>
    </w:p>
    <w:p w:rsidR="00B56293" w:rsidRPr="00B56293" w:rsidRDefault="00B56293" w:rsidP="00B56293">
      <w:pPr>
        <w:shd w:val="clear" w:color="auto" w:fill="FFFFFF"/>
        <w:adjustRightInd/>
        <w:snapToGrid/>
        <w:spacing w:before="75" w:after="330" w:line="360" w:lineRule="atLeast"/>
        <w:ind w:firstLine="420"/>
        <w:textAlignment w:val="baseline"/>
        <w:rPr>
          <w:rFonts w:ascii="inherit" w:hAnsi="inherit" w:cs="宋体"/>
          <w:color w:val="383838"/>
          <w:sz w:val="24"/>
          <w:szCs w:val="24"/>
        </w:rPr>
      </w:pPr>
      <w:r w:rsidRPr="00B56293">
        <w:rPr>
          <w:rFonts w:ascii="inherit" w:hAnsi="inherit" w:cs="宋体"/>
          <w:color w:val="383838"/>
          <w:sz w:val="24"/>
          <w:szCs w:val="24"/>
        </w:rPr>
        <w:t>（</w:t>
      </w:r>
      <w:r w:rsidRPr="00B56293">
        <w:rPr>
          <w:rFonts w:ascii="inherit" w:hAnsi="inherit" w:cs="宋体"/>
          <w:color w:val="383838"/>
          <w:sz w:val="24"/>
          <w:szCs w:val="24"/>
        </w:rPr>
        <w:t>2</w:t>
      </w:r>
      <w:r w:rsidRPr="00B56293">
        <w:rPr>
          <w:rFonts w:ascii="inherit" w:hAnsi="inherit" w:cs="宋体"/>
          <w:color w:val="383838"/>
          <w:sz w:val="24"/>
          <w:szCs w:val="24"/>
        </w:rPr>
        <w:t>）标包名称：</w:t>
      </w:r>
      <w:r w:rsidRPr="00B56293">
        <w:rPr>
          <w:rFonts w:ascii="inherit" w:hAnsi="inherit" w:cs="宋体"/>
          <w:color w:val="383838"/>
          <w:sz w:val="24"/>
          <w:szCs w:val="24"/>
        </w:rPr>
        <w:t>B</w:t>
      </w:r>
      <w:r w:rsidRPr="00B56293">
        <w:rPr>
          <w:rFonts w:ascii="inherit" w:hAnsi="inherit" w:cs="宋体"/>
          <w:color w:val="383838"/>
          <w:sz w:val="24"/>
          <w:szCs w:val="24"/>
        </w:rPr>
        <w:t>包：备用线路；</w:t>
      </w:r>
    </w:p>
    <w:p w:rsidR="00B56293" w:rsidRPr="00B56293" w:rsidRDefault="00B56293" w:rsidP="00B56293">
      <w:pPr>
        <w:shd w:val="clear" w:color="auto" w:fill="FFFFFF"/>
        <w:adjustRightInd/>
        <w:snapToGrid/>
        <w:spacing w:before="75" w:after="330" w:line="360" w:lineRule="atLeast"/>
        <w:ind w:firstLine="420"/>
        <w:textAlignment w:val="baseline"/>
        <w:rPr>
          <w:rFonts w:ascii="inherit" w:hAnsi="inherit" w:cs="宋体"/>
          <w:color w:val="383838"/>
          <w:sz w:val="24"/>
          <w:szCs w:val="24"/>
        </w:rPr>
      </w:pPr>
      <w:r w:rsidRPr="00B56293">
        <w:rPr>
          <w:rFonts w:ascii="inherit" w:hAnsi="inherit" w:cs="宋体"/>
          <w:color w:val="383838"/>
          <w:sz w:val="24"/>
          <w:szCs w:val="24"/>
        </w:rPr>
        <w:lastRenderedPageBreak/>
        <w:t>标的数量（规模）：</w:t>
      </w:r>
      <w:r w:rsidRPr="00B56293">
        <w:rPr>
          <w:rFonts w:ascii="inherit" w:hAnsi="inherit" w:cs="宋体"/>
          <w:color w:val="383838"/>
          <w:sz w:val="24"/>
          <w:szCs w:val="24"/>
        </w:rPr>
        <w:t>1</w:t>
      </w:r>
      <w:r w:rsidRPr="00B56293">
        <w:rPr>
          <w:rFonts w:ascii="inherit" w:hAnsi="inherit" w:cs="宋体"/>
          <w:color w:val="383838"/>
          <w:sz w:val="24"/>
          <w:szCs w:val="24"/>
        </w:rPr>
        <w:t>条；</w:t>
      </w:r>
    </w:p>
    <w:p w:rsidR="00B56293" w:rsidRPr="00B56293" w:rsidRDefault="00B56293" w:rsidP="00B56293">
      <w:pPr>
        <w:shd w:val="clear" w:color="auto" w:fill="FFFFFF"/>
        <w:adjustRightInd/>
        <w:snapToGrid/>
        <w:spacing w:before="75" w:after="330" w:line="360" w:lineRule="atLeast"/>
        <w:ind w:firstLine="420"/>
        <w:textAlignment w:val="baseline"/>
        <w:rPr>
          <w:rFonts w:ascii="inherit" w:hAnsi="inherit" w:cs="宋体"/>
          <w:color w:val="383838"/>
          <w:sz w:val="24"/>
          <w:szCs w:val="24"/>
        </w:rPr>
      </w:pPr>
      <w:r w:rsidRPr="00B56293">
        <w:rPr>
          <w:rFonts w:ascii="inherit" w:hAnsi="inherit" w:cs="宋体"/>
          <w:color w:val="383838"/>
          <w:sz w:val="24"/>
          <w:szCs w:val="24"/>
        </w:rPr>
        <w:t>简要技术需求或服务要求：供应商提供的互联网接入速率应大于或等于</w:t>
      </w:r>
      <w:r w:rsidRPr="00B56293">
        <w:rPr>
          <w:rFonts w:ascii="inherit" w:hAnsi="inherit" w:cs="宋体"/>
          <w:color w:val="383838"/>
          <w:sz w:val="24"/>
          <w:szCs w:val="24"/>
        </w:rPr>
        <w:t>1000M</w:t>
      </w:r>
      <w:r w:rsidRPr="00B56293">
        <w:rPr>
          <w:rFonts w:ascii="inherit" w:hAnsi="inherit" w:cs="宋体"/>
          <w:color w:val="383838"/>
          <w:sz w:val="24"/>
          <w:szCs w:val="24"/>
        </w:rPr>
        <w:t>，提供的专线为独享带宽且上下行速率均达到带宽标称速率，能提供端到端带宽保证；且供应商提供的贵州省城域网总出口带宽承载能力需达到</w:t>
      </w:r>
      <w:r w:rsidRPr="00B56293">
        <w:rPr>
          <w:rFonts w:ascii="inherit" w:hAnsi="inherit" w:cs="宋体"/>
          <w:color w:val="383838"/>
          <w:sz w:val="24"/>
          <w:szCs w:val="24"/>
        </w:rPr>
        <w:t>5Tbps</w:t>
      </w:r>
      <w:r w:rsidRPr="00B56293">
        <w:rPr>
          <w:rFonts w:ascii="inherit" w:hAnsi="inherit" w:cs="宋体"/>
          <w:color w:val="383838"/>
          <w:sz w:val="24"/>
          <w:szCs w:val="24"/>
        </w:rPr>
        <w:t>以上。</w:t>
      </w:r>
    </w:p>
    <w:p w:rsidR="00B56293" w:rsidRPr="00B56293" w:rsidRDefault="00B56293" w:rsidP="00B56293">
      <w:pPr>
        <w:shd w:val="clear" w:color="auto" w:fill="FFFFFF"/>
        <w:adjustRightInd/>
        <w:snapToGrid/>
        <w:spacing w:before="75" w:after="330" w:line="360" w:lineRule="atLeast"/>
        <w:ind w:firstLine="420"/>
        <w:textAlignment w:val="baseline"/>
        <w:rPr>
          <w:rFonts w:ascii="inherit" w:hAnsi="inherit" w:cs="宋体"/>
          <w:color w:val="383838"/>
          <w:sz w:val="24"/>
          <w:szCs w:val="24"/>
        </w:rPr>
      </w:pPr>
      <w:r w:rsidRPr="00B56293">
        <w:rPr>
          <w:rFonts w:ascii="inherit" w:hAnsi="inherit" w:cs="宋体"/>
          <w:color w:val="383838"/>
          <w:sz w:val="24"/>
          <w:szCs w:val="24"/>
        </w:rPr>
        <w:t>（</w:t>
      </w:r>
      <w:r w:rsidRPr="00B56293">
        <w:rPr>
          <w:rFonts w:ascii="inherit" w:hAnsi="inherit" w:cs="宋体"/>
          <w:color w:val="383838"/>
          <w:sz w:val="24"/>
          <w:szCs w:val="24"/>
        </w:rPr>
        <w:t>3</w:t>
      </w:r>
      <w:r w:rsidRPr="00B56293">
        <w:rPr>
          <w:rFonts w:ascii="inherit" w:hAnsi="inherit" w:cs="宋体"/>
          <w:color w:val="383838"/>
          <w:sz w:val="24"/>
          <w:szCs w:val="24"/>
        </w:rPr>
        <w:t>）标包名称：</w:t>
      </w:r>
      <w:r w:rsidRPr="00B56293">
        <w:rPr>
          <w:rFonts w:ascii="inherit" w:hAnsi="inherit" w:cs="宋体"/>
          <w:color w:val="383838"/>
          <w:sz w:val="24"/>
          <w:szCs w:val="24"/>
        </w:rPr>
        <w:t>C</w:t>
      </w:r>
      <w:r w:rsidRPr="00B56293">
        <w:rPr>
          <w:rFonts w:ascii="inherit" w:hAnsi="inherit" w:cs="宋体"/>
          <w:color w:val="383838"/>
          <w:sz w:val="24"/>
          <w:szCs w:val="24"/>
        </w:rPr>
        <w:t>包：应急线路；</w:t>
      </w:r>
    </w:p>
    <w:p w:rsidR="00B56293" w:rsidRPr="00B56293" w:rsidRDefault="00B56293" w:rsidP="00B56293">
      <w:pPr>
        <w:shd w:val="clear" w:color="auto" w:fill="FFFFFF"/>
        <w:adjustRightInd/>
        <w:snapToGrid/>
        <w:spacing w:before="75" w:after="330" w:line="360" w:lineRule="atLeast"/>
        <w:ind w:firstLine="420"/>
        <w:textAlignment w:val="baseline"/>
        <w:rPr>
          <w:rFonts w:ascii="inherit" w:hAnsi="inherit" w:cs="宋体"/>
          <w:color w:val="383838"/>
          <w:sz w:val="24"/>
          <w:szCs w:val="24"/>
        </w:rPr>
      </w:pPr>
      <w:r w:rsidRPr="00B56293">
        <w:rPr>
          <w:rFonts w:ascii="inherit" w:hAnsi="inherit" w:cs="宋体"/>
          <w:color w:val="383838"/>
          <w:sz w:val="24"/>
          <w:szCs w:val="24"/>
        </w:rPr>
        <w:t>标的数量（规模）：</w:t>
      </w:r>
      <w:r w:rsidRPr="00B56293">
        <w:rPr>
          <w:rFonts w:ascii="inherit" w:hAnsi="inherit" w:cs="宋体"/>
          <w:color w:val="383838"/>
          <w:sz w:val="24"/>
          <w:szCs w:val="24"/>
        </w:rPr>
        <w:t>1</w:t>
      </w:r>
      <w:r w:rsidRPr="00B56293">
        <w:rPr>
          <w:rFonts w:ascii="inherit" w:hAnsi="inherit" w:cs="宋体"/>
          <w:color w:val="383838"/>
          <w:sz w:val="24"/>
          <w:szCs w:val="24"/>
        </w:rPr>
        <w:t>条；</w:t>
      </w:r>
    </w:p>
    <w:p w:rsidR="00B56293" w:rsidRPr="00B56293" w:rsidRDefault="00B56293" w:rsidP="00B56293">
      <w:pPr>
        <w:shd w:val="clear" w:color="auto" w:fill="FFFFFF"/>
        <w:adjustRightInd/>
        <w:snapToGrid/>
        <w:spacing w:before="75" w:after="330" w:line="360" w:lineRule="atLeast"/>
        <w:ind w:firstLine="420"/>
        <w:textAlignment w:val="baseline"/>
        <w:rPr>
          <w:rFonts w:ascii="inherit" w:hAnsi="inherit" w:cs="宋体"/>
          <w:color w:val="383838"/>
          <w:sz w:val="24"/>
          <w:szCs w:val="24"/>
        </w:rPr>
      </w:pPr>
      <w:r w:rsidRPr="00B56293">
        <w:rPr>
          <w:rFonts w:ascii="inherit" w:hAnsi="inherit" w:cs="宋体"/>
          <w:color w:val="383838"/>
          <w:sz w:val="24"/>
          <w:szCs w:val="24"/>
        </w:rPr>
        <w:t>简要技术需求或服务要求：供应商提供的互联网接入速率应大于或等于</w:t>
      </w:r>
      <w:r w:rsidRPr="00B56293">
        <w:rPr>
          <w:rFonts w:ascii="inherit" w:hAnsi="inherit" w:cs="宋体"/>
          <w:color w:val="383838"/>
          <w:sz w:val="24"/>
          <w:szCs w:val="24"/>
        </w:rPr>
        <w:t>1000M</w:t>
      </w:r>
      <w:r w:rsidRPr="00B56293">
        <w:rPr>
          <w:rFonts w:ascii="inherit" w:hAnsi="inherit" w:cs="宋体"/>
          <w:color w:val="383838"/>
          <w:sz w:val="24"/>
          <w:szCs w:val="24"/>
        </w:rPr>
        <w:t>，提供的专线为独享带宽且上下行速率均达到带宽标称速率，能提供端到端带宽保证；且供应商提供的贵州省城域网总出口带宽承载能力需达到</w:t>
      </w:r>
      <w:r w:rsidRPr="00B56293">
        <w:rPr>
          <w:rFonts w:ascii="inherit" w:hAnsi="inherit" w:cs="宋体"/>
          <w:color w:val="383838"/>
          <w:sz w:val="24"/>
          <w:szCs w:val="24"/>
        </w:rPr>
        <w:t>5Tbps</w:t>
      </w:r>
      <w:r w:rsidRPr="00B56293">
        <w:rPr>
          <w:rFonts w:ascii="inherit" w:hAnsi="inherit" w:cs="宋体"/>
          <w:color w:val="383838"/>
          <w:sz w:val="24"/>
          <w:szCs w:val="24"/>
        </w:rPr>
        <w:t>以上。</w:t>
      </w:r>
    </w:p>
    <w:p w:rsidR="00B56293" w:rsidRPr="00B56293" w:rsidRDefault="00B56293" w:rsidP="00B56293">
      <w:pPr>
        <w:shd w:val="clear" w:color="auto" w:fill="FFFFFF"/>
        <w:adjustRightInd/>
        <w:snapToGrid/>
        <w:spacing w:before="75" w:after="330" w:line="360" w:lineRule="atLeast"/>
        <w:ind w:firstLine="420"/>
        <w:textAlignment w:val="baseline"/>
        <w:rPr>
          <w:rFonts w:ascii="inherit" w:hAnsi="inherit" w:cs="宋体"/>
          <w:color w:val="383838"/>
          <w:sz w:val="24"/>
          <w:szCs w:val="24"/>
        </w:rPr>
      </w:pPr>
      <w:r w:rsidRPr="00B56293">
        <w:rPr>
          <w:rFonts w:ascii="inherit" w:hAnsi="inherit" w:cs="宋体"/>
          <w:color w:val="383838"/>
          <w:sz w:val="24"/>
          <w:szCs w:val="24"/>
        </w:rPr>
        <w:t>（</w:t>
      </w:r>
      <w:r w:rsidRPr="00B56293">
        <w:rPr>
          <w:rFonts w:ascii="inherit" w:hAnsi="inherit" w:cs="宋体"/>
          <w:color w:val="383838"/>
          <w:sz w:val="24"/>
          <w:szCs w:val="24"/>
        </w:rPr>
        <w:t>4</w:t>
      </w:r>
      <w:r w:rsidRPr="00B56293">
        <w:rPr>
          <w:rFonts w:ascii="inherit" w:hAnsi="inherit" w:cs="宋体"/>
          <w:color w:val="383838"/>
          <w:sz w:val="24"/>
          <w:szCs w:val="24"/>
        </w:rPr>
        <w:t>）标包名称：</w:t>
      </w:r>
      <w:r w:rsidRPr="00B56293">
        <w:rPr>
          <w:rFonts w:ascii="inherit" w:hAnsi="inherit" w:cs="宋体"/>
          <w:color w:val="383838"/>
          <w:sz w:val="24"/>
          <w:szCs w:val="24"/>
        </w:rPr>
        <w:t>D</w:t>
      </w:r>
      <w:r w:rsidRPr="00B56293">
        <w:rPr>
          <w:rFonts w:ascii="inherit" w:hAnsi="inherit" w:cs="宋体"/>
          <w:color w:val="383838"/>
          <w:sz w:val="24"/>
          <w:szCs w:val="24"/>
        </w:rPr>
        <w:t>包：贵阳市税务系统各单位汇聚线路；</w:t>
      </w:r>
    </w:p>
    <w:p w:rsidR="00B56293" w:rsidRPr="00B56293" w:rsidRDefault="00B56293" w:rsidP="00B56293">
      <w:pPr>
        <w:shd w:val="clear" w:color="auto" w:fill="FFFFFF"/>
        <w:adjustRightInd/>
        <w:snapToGrid/>
        <w:spacing w:before="75" w:after="330" w:line="360" w:lineRule="atLeast"/>
        <w:ind w:firstLine="420"/>
        <w:textAlignment w:val="baseline"/>
        <w:rPr>
          <w:rFonts w:ascii="inherit" w:hAnsi="inherit" w:cs="宋体"/>
          <w:color w:val="383838"/>
          <w:sz w:val="24"/>
          <w:szCs w:val="24"/>
        </w:rPr>
      </w:pPr>
      <w:r w:rsidRPr="00B56293">
        <w:rPr>
          <w:rFonts w:ascii="inherit" w:hAnsi="inherit" w:cs="宋体"/>
          <w:color w:val="383838"/>
          <w:sz w:val="24"/>
          <w:szCs w:val="24"/>
        </w:rPr>
        <w:t>标的数量（规模）：</w:t>
      </w:r>
      <w:r w:rsidRPr="00B56293">
        <w:rPr>
          <w:rFonts w:ascii="inherit" w:hAnsi="inherit" w:cs="宋体"/>
          <w:color w:val="383838"/>
          <w:sz w:val="24"/>
          <w:szCs w:val="24"/>
        </w:rPr>
        <w:t>55</w:t>
      </w:r>
      <w:r w:rsidRPr="00B56293">
        <w:rPr>
          <w:rFonts w:ascii="inherit" w:hAnsi="inherit" w:cs="宋体"/>
          <w:color w:val="383838"/>
          <w:sz w:val="24"/>
          <w:szCs w:val="24"/>
        </w:rPr>
        <w:t>条；</w:t>
      </w:r>
    </w:p>
    <w:p w:rsidR="00B56293" w:rsidRPr="00B56293" w:rsidRDefault="00B56293" w:rsidP="00B56293">
      <w:pPr>
        <w:shd w:val="clear" w:color="auto" w:fill="FFFFFF"/>
        <w:adjustRightInd/>
        <w:snapToGrid/>
        <w:spacing w:before="75" w:after="330" w:line="360" w:lineRule="atLeast"/>
        <w:ind w:firstLine="420"/>
        <w:textAlignment w:val="baseline"/>
        <w:rPr>
          <w:rFonts w:ascii="inherit" w:hAnsi="inherit" w:cs="宋体"/>
          <w:color w:val="383838"/>
          <w:sz w:val="24"/>
          <w:szCs w:val="24"/>
        </w:rPr>
      </w:pPr>
      <w:r w:rsidRPr="00B56293">
        <w:rPr>
          <w:rFonts w:ascii="inherit" w:hAnsi="inherit" w:cs="宋体"/>
          <w:color w:val="383838"/>
          <w:sz w:val="24"/>
          <w:szCs w:val="24"/>
        </w:rPr>
        <w:t>简要技术需求或服务要求：提供各区局汇聚线路并配合招标人进行有线及无线局域网组网并测试。供应商提供的点对点数据专线，每条专线提供线路两端光端设备、提供的专线为独享带宽且上下行速率均达到带宽标称速率；网络质量稳定可靠，线路故障率小于</w:t>
      </w:r>
      <w:r w:rsidRPr="00B56293">
        <w:rPr>
          <w:rFonts w:ascii="inherit" w:hAnsi="inherit" w:cs="宋体"/>
          <w:color w:val="383838"/>
          <w:sz w:val="24"/>
          <w:szCs w:val="24"/>
        </w:rPr>
        <w:t>0.1%</w:t>
      </w:r>
      <w:r w:rsidRPr="00B56293">
        <w:rPr>
          <w:rFonts w:ascii="inherit" w:hAnsi="inherit" w:cs="宋体"/>
          <w:color w:val="383838"/>
          <w:sz w:val="24"/>
          <w:szCs w:val="24"/>
        </w:rPr>
        <w:t>；网络数据传输往返时延不大于</w:t>
      </w:r>
      <w:r w:rsidRPr="00B56293">
        <w:rPr>
          <w:rFonts w:ascii="inherit" w:hAnsi="inherit" w:cs="宋体"/>
          <w:color w:val="383838"/>
          <w:sz w:val="24"/>
          <w:szCs w:val="24"/>
        </w:rPr>
        <w:t>5ms</w:t>
      </w:r>
      <w:r w:rsidRPr="00B56293">
        <w:rPr>
          <w:rFonts w:ascii="inherit" w:hAnsi="inherit" w:cs="宋体"/>
          <w:color w:val="383838"/>
          <w:sz w:val="24"/>
          <w:szCs w:val="24"/>
        </w:rPr>
        <w:t>；端到端包丢失率平均值不大于</w:t>
      </w:r>
      <w:r w:rsidRPr="00B56293">
        <w:rPr>
          <w:rFonts w:ascii="inherit" w:hAnsi="inherit" w:cs="宋体"/>
          <w:color w:val="383838"/>
          <w:sz w:val="24"/>
          <w:szCs w:val="24"/>
        </w:rPr>
        <w:t>0.1%</w:t>
      </w:r>
      <w:r w:rsidRPr="00B56293">
        <w:rPr>
          <w:rFonts w:ascii="inherit" w:hAnsi="inherit" w:cs="宋体"/>
          <w:color w:val="383838"/>
          <w:sz w:val="24"/>
          <w:szCs w:val="24"/>
        </w:rPr>
        <w:t>；并指定专人维护工程师负责招标人线路维护、提供</w:t>
      </w:r>
      <w:r w:rsidRPr="00B56293">
        <w:rPr>
          <w:rFonts w:ascii="inherit" w:hAnsi="inherit" w:cs="宋体"/>
          <w:color w:val="383838"/>
          <w:sz w:val="24"/>
          <w:szCs w:val="24"/>
        </w:rPr>
        <w:t>7×24×365</w:t>
      </w:r>
      <w:r w:rsidRPr="00B56293">
        <w:rPr>
          <w:rFonts w:ascii="inherit" w:hAnsi="inherit" w:cs="宋体"/>
          <w:color w:val="383838"/>
          <w:sz w:val="24"/>
          <w:szCs w:val="24"/>
        </w:rPr>
        <w:t>天全天候技术支持响应。</w:t>
      </w:r>
    </w:p>
    <w:p w:rsidR="00B56293" w:rsidRPr="00B56293" w:rsidRDefault="00B56293" w:rsidP="00B56293">
      <w:pPr>
        <w:shd w:val="clear" w:color="auto" w:fill="FFFFFF"/>
        <w:adjustRightInd/>
        <w:snapToGrid/>
        <w:spacing w:before="75" w:after="330" w:line="360" w:lineRule="atLeast"/>
        <w:ind w:firstLine="420"/>
        <w:textAlignment w:val="baseline"/>
        <w:rPr>
          <w:rFonts w:ascii="inherit" w:hAnsi="inherit" w:cs="宋体"/>
          <w:color w:val="383838"/>
          <w:sz w:val="24"/>
          <w:szCs w:val="24"/>
        </w:rPr>
      </w:pPr>
      <w:r w:rsidRPr="00B56293">
        <w:rPr>
          <w:rFonts w:ascii="inherit" w:hAnsi="inherit" w:cs="宋体"/>
          <w:color w:val="383838"/>
          <w:sz w:val="24"/>
          <w:szCs w:val="24"/>
        </w:rPr>
        <w:t>本项目</w:t>
      </w:r>
      <w:r w:rsidRPr="00B56293">
        <w:rPr>
          <w:rFonts w:ascii="inherit" w:hAnsi="inherit" w:cs="宋体"/>
          <w:color w:val="383838"/>
          <w:sz w:val="24"/>
          <w:szCs w:val="24"/>
        </w:rPr>
        <w:t>A</w:t>
      </w:r>
      <w:r w:rsidRPr="00B56293">
        <w:rPr>
          <w:rFonts w:ascii="inherit" w:hAnsi="inherit" w:cs="宋体"/>
          <w:color w:val="383838"/>
          <w:sz w:val="24"/>
          <w:szCs w:val="24"/>
        </w:rPr>
        <w:t>、</w:t>
      </w:r>
      <w:r w:rsidRPr="00B56293">
        <w:rPr>
          <w:rFonts w:ascii="inherit" w:hAnsi="inherit" w:cs="宋体"/>
          <w:color w:val="383838"/>
          <w:sz w:val="24"/>
          <w:szCs w:val="24"/>
        </w:rPr>
        <w:t>B</w:t>
      </w:r>
      <w:r w:rsidRPr="00B56293">
        <w:rPr>
          <w:rFonts w:ascii="inherit" w:hAnsi="inherit" w:cs="宋体"/>
          <w:color w:val="383838"/>
          <w:sz w:val="24"/>
          <w:szCs w:val="24"/>
        </w:rPr>
        <w:t>、</w:t>
      </w:r>
      <w:r w:rsidRPr="00B56293">
        <w:rPr>
          <w:rFonts w:ascii="inherit" w:hAnsi="inherit" w:cs="宋体"/>
          <w:color w:val="383838"/>
          <w:sz w:val="24"/>
          <w:szCs w:val="24"/>
        </w:rPr>
        <w:t>C</w:t>
      </w:r>
      <w:r w:rsidRPr="00B56293">
        <w:rPr>
          <w:rFonts w:ascii="inherit" w:hAnsi="inherit" w:cs="宋体"/>
          <w:color w:val="383838"/>
          <w:sz w:val="24"/>
          <w:szCs w:val="24"/>
        </w:rPr>
        <w:t>包一个投标人可投三个包，但只可获得一个标包的第</w:t>
      </w:r>
      <w:r w:rsidRPr="00B56293">
        <w:rPr>
          <w:rFonts w:ascii="inherit" w:hAnsi="inherit" w:cs="宋体"/>
          <w:color w:val="383838"/>
          <w:sz w:val="24"/>
          <w:szCs w:val="24"/>
        </w:rPr>
        <w:t>1</w:t>
      </w:r>
      <w:r w:rsidRPr="00B56293">
        <w:rPr>
          <w:rFonts w:ascii="inherit" w:hAnsi="inherit" w:cs="宋体"/>
          <w:color w:val="383838"/>
          <w:sz w:val="24"/>
          <w:szCs w:val="24"/>
        </w:rPr>
        <w:t>名中标候选人推荐，不再获得其他标包第</w:t>
      </w:r>
      <w:r w:rsidRPr="00B56293">
        <w:rPr>
          <w:rFonts w:ascii="inherit" w:hAnsi="inherit" w:cs="宋体"/>
          <w:color w:val="383838"/>
          <w:sz w:val="24"/>
          <w:szCs w:val="24"/>
        </w:rPr>
        <w:t>1</w:t>
      </w:r>
      <w:r w:rsidRPr="00B56293">
        <w:rPr>
          <w:rFonts w:ascii="inherit" w:hAnsi="inherit" w:cs="宋体"/>
          <w:color w:val="383838"/>
          <w:sz w:val="24"/>
          <w:szCs w:val="24"/>
        </w:rPr>
        <w:t>名中标候选人推荐。如同一投标人同时获得两个及以上标包的第</w:t>
      </w:r>
      <w:r w:rsidRPr="00B56293">
        <w:rPr>
          <w:rFonts w:ascii="inherit" w:hAnsi="inherit" w:cs="宋体"/>
          <w:color w:val="383838"/>
          <w:sz w:val="24"/>
          <w:szCs w:val="24"/>
        </w:rPr>
        <w:t>1</w:t>
      </w:r>
      <w:r w:rsidRPr="00B56293">
        <w:rPr>
          <w:rFonts w:ascii="inherit" w:hAnsi="inherit" w:cs="宋体"/>
          <w:color w:val="383838"/>
          <w:sz w:val="24"/>
          <w:szCs w:val="24"/>
        </w:rPr>
        <w:t>名中标候选人排序时，取合同金额高的标包获得第</w:t>
      </w:r>
      <w:r w:rsidRPr="00B56293">
        <w:rPr>
          <w:rFonts w:ascii="inherit" w:hAnsi="inherit" w:cs="宋体"/>
          <w:color w:val="383838"/>
          <w:sz w:val="24"/>
          <w:szCs w:val="24"/>
        </w:rPr>
        <w:t>1</w:t>
      </w:r>
      <w:r w:rsidRPr="00B56293">
        <w:rPr>
          <w:rFonts w:ascii="inherit" w:hAnsi="inherit" w:cs="宋体"/>
          <w:color w:val="383838"/>
          <w:sz w:val="24"/>
          <w:szCs w:val="24"/>
        </w:rPr>
        <w:t>名中标候选人推荐，合同金额相同时，随机抽取。</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本项目</w:t>
      </w:r>
      <w:r w:rsidRPr="00B56293">
        <w:rPr>
          <w:rFonts w:ascii="inherit" w:hAnsi="inherit" w:cs="宋体"/>
          <w:color w:val="383838"/>
          <w:sz w:val="24"/>
          <w:szCs w:val="24"/>
        </w:rPr>
        <w:t>D</w:t>
      </w:r>
      <w:r w:rsidRPr="00B56293">
        <w:rPr>
          <w:rFonts w:ascii="inherit" w:hAnsi="inherit" w:cs="宋体"/>
          <w:color w:val="383838"/>
          <w:sz w:val="24"/>
          <w:szCs w:val="24"/>
        </w:rPr>
        <w:t>包所有投标人均可投标，根据评审规则均可获得第</w:t>
      </w:r>
      <w:r w:rsidRPr="00B56293">
        <w:rPr>
          <w:rFonts w:ascii="inherit" w:hAnsi="inherit" w:cs="宋体"/>
          <w:color w:val="383838"/>
          <w:sz w:val="24"/>
          <w:szCs w:val="24"/>
        </w:rPr>
        <w:t>1</w:t>
      </w:r>
      <w:r w:rsidRPr="00B56293">
        <w:rPr>
          <w:rFonts w:ascii="inherit" w:hAnsi="inherit" w:cs="宋体"/>
          <w:color w:val="383838"/>
          <w:sz w:val="24"/>
          <w:szCs w:val="24"/>
        </w:rPr>
        <w:t>名中标候选人的推荐。</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lastRenderedPageBreak/>
        <w:t>合同履行期限：合同签订生效之日起并提供实质性服务</w:t>
      </w:r>
      <w:r w:rsidRPr="00B56293">
        <w:rPr>
          <w:rFonts w:ascii="inherit" w:hAnsi="inherit" w:cs="宋体"/>
          <w:color w:val="383838"/>
          <w:sz w:val="24"/>
          <w:szCs w:val="24"/>
        </w:rPr>
        <w:t>3</w:t>
      </w:r>
      <w:r w:rsidRPr="00B56293">
        <w:rPr>
          <w:rFonts w:ascii="inherit" w:hAnsi="inherit" w:cs="宋体"/>
          <w:color w:val="383838"/>
          <w:sz w:val="24"/>
          <w:szCs w:val="24"/>
        </w:rPr>
        <w:t>年</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本项目</w:t>
      </w:r>
      <w:r w:rsidRPr="00B56293">
        <w:rPr>
          <w:rFonts w:ascii="inherit" w:hAnsi="inherit" w:cs="宋体"/>
          <w:color w:val="383838"/>
          <w:sz w:val="24"/>
          <w:szCs w:val="24"/>
        </w:rPr>
        <w:t>( </w:t>
      </w:r>
      <w:r w:rsidRPr="00B56293">
        <w:rPr>
          <w:rFonts w:ascii="inherit" w:hAnsi="inherit" w:cs="宋体"/>
          <w:color w:val="383838"/>
          <w:sz w:val="24"/>
          <w:szCs w:val="24"/>
        </w:rPr>
        <w:t>不接受</w:t>
      </w:r>
      <w:r w:rsidRPr="00B56293">
        <w:rPr>
          <w:rFonts w:ascii="inherit" w:hAnsi="inherit" w:cs="宋体"/>
          <w:color w:val="383838"/>
          <w:sz w:val="24"/>
          <w:szCs w:val="24"/>
        </w:rPr>
        <w:t xml:space="preserve">  )</w:t>
      </w:r>
      <w:r w:rsidRPr="00B56293">
        <w:rPr>
          <w:rFonts w:ascii="inherit" w:hAnsi="inherit" w:cs="宋体"/>
          <w:color w:val="383838"/>
          <w:sz w:val="24"/>
          <w:szCs w:val="24"/>
        </w:rPr>
        <w:t>联合体投标。</w:t>
      </w:r>
    </w:p>
    <w:p w:rsidR="00B56293" w:rsidRPr="00B56293" w:rsidRDefault="00B56293" w:rsidP="00B56293">
      <w:pPr>
        <w:shd w:val="clear" w:color="auto" w:fill="FFFFFF"/>
        <w:adjustRightInd/>
        <w:snapToGrid/>
        <w:spacing w:after="0" w:line="480" w:lineRule="atLeast"/>
        <w:textAlignment w:val="baseline"/>
        <w:rPr>
          <w:rFonts w:ascii="inherit" w:hAnsi="inherit" w:cs="宋体"/>
          <w:color w:val="383838"/>
          <w:sz w:val="24"/>
          <w:szCs w:val="24"/>
        </w:rPr>
      </w:pPr>
      <w:r w:rsidRPr="00B56293">
        <w:rPr>
          <w:rFonts w:ascii="inherit" w:hAnsi="inherit" w:cs="宋体"/>
          <w:b/>
          <w:bCs/>
          <w:color w:val="383838"/>
          <w:sz w:val="24"/>
          <w:szCs w:val="24"/>
        </w:rPr>
        <w:t>二、申请人的资格要求：</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1.</w:t>
      </w:r>
      <w:r w:rsidRPr="00B56293">
        <w:rPr>
          <w:rFonts w:ascii="inherit" w:hAnsi="inherit" w:cs="宋体"/>
          <w:color w:val="383838"/>
          <w:sz w:val="24"/>
          <w:szCs w:val="24"/>
        </w:rPr>
        <w:t>满足《中华人民共和国政府采购法》第二十二条规定；</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2.</w:t>
      </w:r>
      <w:r w:rsidRPr="00B56293">
        <w:rPr>
          <w:rFonts w:ascii="inherit" w:hAnsi="inherit" w:cs="宋体"/>
          <w:color w:val="383838"/>
          <w:sz w:val="24"/>
          <w:szCs w:val="24"/>
        </w:rPr>
        <w:t>落实政府采购政策需满足的资格要求：</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已落实</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3.</w:t>
      </w:r>
      <w:r w:rsidRPr="00B56293">
        <w:rPr>
          <w:rFonts w:ascii="inherit" w:hAnsi="inherit" w:cs="宋体"/>
          <w:color w:val="383838"/>
          <w:sz w:val="24"/>
          <w:szCs w:val="24"/>
        </w:rPr>
        <w:t>本项目的特定资格要求：投标人具有《中华人民共和国基础电信业务经营许可证》</w:t>
      </w:r>
    </w:p>
    <w:p w:rsidR="00B56293" w:rsidRPr="00B56293" w:rsidRDefault="00B56293" w:rsidP="00B56293">
      <w:pPr>
        <w:shd w:val="clear" w:color="auto" w:fill="FFFFFF"/>
        <w:adjustRightInd/>
        <w:snapToGrid/>
        <w:spacing w:after="0" w:line="480" w:lineRule="atLeast"/>
        <w:textAlignment w:val="baseline"/>
        <w:rPr>
          <w:rFonts w:ascii="inherit" w:hAnsi="inherit" w:cs="宋体"/>
          <w:color w:val="383838"/>
          <w:sz w:val="24"/>
          <w:szCs w:val="24"/>
        </w:rPr>
      </w:pPr>
      <w:r w:rsidRPr="00B56293">
        <w:rPr>
          <w:rFonts w:ascii="inherit" w:hAnsi="inherit" w:cs="宋体"/>
          <w:b/>
          <w:bCs/>
          <w:color w:val="383838"/>
          <w:sz w:val="24"/>
          <w:szCs w:val="24"/>
        </w:rPr>
        <w:t>三、获取招标文件</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时间：</w:t>
      </w:r>
      <w:r w:rsidRPr="00B56293">
        <w:rPr>
          <w:rFonts w:ascii="inherit" w:hAnsi="inherit" w:cs="宋体"/>
          <w:color w:val="383838"/>
          <w:sz w:val="24"/>
          <w:szCs w:val="24"/>
        </w:rPr>
        <w:t>2024</w:t>
      </w:r>
      <w:r w:rsidRPr="00B56293">
        <w:rPr>
          <w:rFonts w:ascii="inherit" w:hAnsi="inherit" w:cs="宋体"/>
          <w:color w:val="383838"/>
          <w:sz w:val="24"/>
          <w:szCs w:val="24"/>
        </w:rPr>
        <w:t>年</w:t>
      </w:r>
      <w:r w:rsidRPr="00B56293">
        <w:rPr>
          <w:rFonts w:ascii="inherit" w:hAnsi="inherit" w:cs="宋体"/>
          <w:color w:val="383838"/>
          <w:sz w:val="24"/>
          <w:szCs w:val="24"/>
        </w:rPr>
        <w:t>07</w:t>
      </w:r>
      <w:r w:rsidRPr="00B56293">
        <w:rPr>
          <w:rFonts w:ascii="inherit" w:hAnsi="inherit" w:cs="宋体"/>
          <w:color w:val="383838"/>
          <w:sz w:val="24"/>
          <w:szCs w:val="24"/>
        </w:rPr>
        <w:t>月</w:t>
      </w:r>
      <w:r w:rsidRPr="00B56293">
        <w:rPr>
          <w:rFonts w:ascii="inherit" w:hAnsi="inherit" w:cs="宋体"/>
          <w:color w:val="383838"/>
          <w:sz w:val="24"/>
          <w:szCs w:val="24"/>
        </w:rPr>
        <w:t>11</w:t>
      </w:r>
      <w:r w:rsidRPr="00B56293">
        <w:rPr>
          <w:rFonts w:ascii="inherit" w:hAnsi="inherit" w:cs="宋体"/>
          <w:color w:val="383838"/>
          <w:sz w:val="24"/>
          <w:szCs w:val="24"/>
        </w:rPr>
        <w:t>日</w:t>
      </w:r>
      <w:r w:rsidRPr="00B56293">
        <w:rPr>
          <w:rFonts w:ascii="inherit" w:hAnsi="inherit" w:cs="宋体"/>
          <w:color w:val="383838"/>
          <w:sz w:val="24"/>
          <w:szCs w:val="24"/>
        </w:rPr>
        <w:t xml:space="preserve">  </w:t>
      </w:r>
      <w:r w:rsidRPr="00B56293">
        <w:rPr>
          <w:rFonts w:ascii="inherit" w:hAnsi="inherit" w:cs="宋体"/>
          <w:color w:val="383838"/>
          <w:sz w:val="24"/>
          <w:szCs w:val="24"/>
        </w:rPr>
        <w:t>至</w:t>
      </w:r>
      <w:r w:rsidRPr="00B56293">
        <w:rPr>
          <w:rFonts w:ascii="inherit" w:hAnsi="inherit" w:cs="宋体"/>
          <w:color w:val="383838"/>
          <w:sz w:val="24"/>
          <w:szCs w:val="24"/>
        </w:rPr>
        <w:t> 2024</w:t>
      </w:r>
      <w:r w:rsidRPr="00B56293">
        <w:rPr>
          <w:rFonts w:ascii="inherit" w:hAnsi="inherit" w:cs="宋体"/>
          <w:color w:val="383838"/>
          <w:sz w:val="24"/>
          <w:szCs w:val="24"/>
        </w:rPr>
        <w:t>年</w:t>
      </w:r>
      <w:r w:rsidRPr="00B56293">
        <w:rPr>
          <w:rFonts w:ascii="inherit" w:hAnsi="inherit" w:cs="宋体"/>
          <w:color w:val="383838"/>
          <w:sz w:val="24"/>
          <w:szCs w:val="24"/>
        </w:rPr>
        <w:t>07</w:t>
      </w:r>
      <w:r w:rsidRPr="00B56293">
        <w:rPr>
          <w:rFonts w:ascii="inherit" w:hAnsi="inherit" w:cs="宋体"/>
          <w:color w:val="383838"/>
          <w:sz w:val="24"/>
          <w:szCs w:val="24"/>
        </w:rPr>
        <w:t>月</w:t>
      </w:r>
      <w:r w:rsidRPr="00B56293">
        <w:rPr>
          <w:rFonts w:ascii="inherit" w:hAnsi="inherit" w:cs="宋体"/>
          <w:color w:val="383838"/>
          <w:sz w:val="24"/>
          <w:szCs w:val="24"/>
        </w:rPr>
        <w:t>18</w:t>
      </w:r>
      <w:r w:rsidRPr="00B56293">
        <w:rPr>
          <w:rFonts w:ascii="inherit" w:hAnsi="inherit" w:cs="宋体"/>
          <w:color w:val="383838"/>
          <w:sz w:val="24"/>
          <w:szCs w:val="24"/>
        </w:rPr>
        <w:t>日，每天上午</w:t>
      </w:r>
      <w:r w:rsidRPr="00B56293">
        <w:rPr>
          <w:rFonts w:ascii="inherit" w:hAnsi="inherit" w:cs="宋体"/>
          <w:color w:val="383838"/>
          <w:sz w:val="24"/>
          <w:szCs w:val="24"/>
        </w:rPr>
        <w:t>0:00</w:t>
      </w:r>
      <w:r w:rsidRPr="00B56293">
        <w:rPr>
          <w:rFonts w:ascii="inherit" w:hAnsi="inherit" w:cs="宋体"/>
          <w:color w:val="383838"/>
          <w:sz w:val="24"/>
          <w:szCs w:val="24"/>
        </w:rPr>
        <w:t>至</w:t>
      </w:r>
      <w:r w:rsidRPr="00B56293">
        <w:rPr>
          <w:rFonts w:ascii="inherit" w:hAnsi="inherit" w:cs="宋体"/>
          <w:color w:val="383838"/>
          <w:sz w:val="24"/>
          <w:szCs w:val="24"/>
        </w:rPr>
        <w:t>12:00</w:t>
      </w:r>
      <w:r w:rsidRPr="00B56293">
        <w:rPr>
          <w:rFonts w:ascii="inherit" w:hAnsi="inherit" w:cs="宋体"/>
          <w:color w:val="383838"/>
          <w:sz w:val="24"/>
          <w:szCs w:val="24"/>
        </w:rPr>
        <w:t>，下午</w:t>
      </w:r>
      <w:r w:rsidRPr="00B56293">
        <w:rPr>
          <w:rFonts w:ascii="inherit" w:hAnsi="inherit" w:cs="宋体"/>
          <w:color w:val="383838"/>
          <w:sz w:val="24"/>
          <w:szCs w:val="24"/>
        </w:rPr>
        <w:t>12:00</w:t>
      </w:r>
      <w:r w:rsidRPr="00B56293">
        <w:rPr>
          <w:rFonts w:ascii="inherit" w:hAnsi="inherit" w:cs="宋体"/>
          <w:color w:val="383838"/>
          <w:sz w:val="24"/>
          <w:szCs w:val="24"/>
        </w:rPr>
        <w:t>至</w:t>
      </w:r>
      <w:r w:rsidRPr="00B56293">
        <w:rPr>
          <w:rFonts w:ascii="inherit" w:hAnsi="inherit" w:cs="宋体"/>
          <w:color w:val="383838"/>
          <w:sz w:val="24"/>
          <w:szCs w:val="24"/>
        </w:rPr>
        <w:t>23:59</w:t>
      </w:r>
      <w:r w:rsidRPr="00B56293">
        <w:rPr>
          <w:rFonts w:ascii="inherit" w:hAnsi="inherit" w:cs="宋体"/>
          <w:color w:val="383838"/>
          <w:sz w:val="24"/>
          <w:szCs w:val="24"/>
        </w:rPr>
        <w:t>。（北京时间，法定节假日除外）</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地点：贵州省公共资源交易中心网上获取（交易中心网址：</w:t>
      </w:r>
      <w:r w:rsidRPr="00B56293">
        <w:rPr>
          <w:rFonts w:ascii="inherit" w:hAnsi="inherit" w:cs="宋体"/>
          <w:color w:val="383838"/>
          <w:sz w:val="24"/>
          <w:szCs w:val="24"/>
        </w:rPr>
        <w:t>http://ggzy.guizhou.gov.cn/</w:t>
      </w:r>
      <w:r w:rsidRPr="00B56293">
        <w:rPr>
          <w:rFonts w:ascii="inherit" w:hAnsi="inherit" w:cs="宋体"/>
          <w:color w:val="383838"/>
          <w:sz w:val="24"/>
          <w:szCs w:val="24"/>
        </w:rPr>
        <w:t>）</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方式：使用</w:t>
      </w:r>
      <w:r w:rsidRPr="00B56293">
        <w:rPr>
          <w:rFonts w:ascii="inherit" w:hAnsi="inherit" w:cs="宋体"/>
          <w:color w:val="383838"/>
          <w:sz w:val="24"/>
          <w:szCs w:val="24"/>
        </w:rPr>
        <w:t>CA</w:t>
      </w:r>
      <w:r w:rsidRPr="00B56293">
        <w:rPr>
          <w:rFonts w:ascii="inherit" w:hAnsi="inherit" w:cs="宋体"/>
          <w:color w:val="383838"/>
          <w:sz w:val="24"/>
          <w:szCs w:val="24"/>
        </w:rPr>
        <w:t>或</w:t>
      </w:r>
      <w:r w:rsidRPr="00B56293">
        <w:rPr>
          <w:rFonts w:ascii="inherit" w:hAnsi="inherit" w:cs="宋体"/>
          <w:color w:val="383838"/>
          <w:sz w:val="24"/>
          <w:szCs w:val="24"/>
        </w:rPr>
        <w:t>“</w:t>
      </w:r>
      <w:r w:rsidRPr="00B56293">
        <w:rPr>
          <w:rFonts w:ascii="inherit" w:hAnsi="inherit" w:cs="宋体"/>
          <w:color w:val="383838"/>
          <w:sz w:val="24"/>
          <w:szCs w:val="24"/>
        </w:rPr>
        <w:t>标信通</w:t>
      </w:r>
      <w:r w:rsidRPr="00B56293">
        <w:rPr>
          <w:rFonts w:ascii="inherit" w:hAnsi="inherit" w:cs="宋体"/>
          <w:color w:val="383838"/>
          <w:sz w:val="24"/>
          <w:szCs w:val="24"/>
        </w:rPr>
        <w:t>/</w:t>
      </w:r>
      <w:r w:rsidRPr="00B56293">
        <w:rPr>
          <w:rFonts w:ascii="inherit" w:hAnsi="inherit" w:cs="宋体"/>
          <w:color w:val="383838"/>
          <w:sz w:val="24"/>
          <w:szCs w:val="24"/>
        </w:rPr>
        <w:t>交易通</w:t>
      </w:r>
      <w:r w:rsidRPr="00B56293">
        <w:rPr>
          <w:rFonts w:ascii="inherit" w:hAnsi="inherit" w:cs="宋体"/>
          <w:color w:val="383838"/>
          <w:sz w:val="24"/>
          <w:szCs w:val="24"/>
        </w:rPr>
        <w:t>”APP</w:t>
      </w:r>
      <w:r w:rsidRPr="00B56293">
        <w:rPr>
          <w:rFonts w:ascii="inherit" w:hAnsi="inherit" w:cs="宋体"/>
          <w:color w:val="383838"/>
          <w:sz w:val="24"/>
          <w:szCs w:val="24"/>
        </w:rPr>
        <w:t>登录贵州省公共资源交易平台，即可参加本项目网上报名、交费、下载招标文件、上传投标文件、加解密投标文件等事项。</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售价：￥</w:t>
      </w:r>
      <w:r w:rsidRPr="00B56293">
        <w:rPr>
          <w:rFonts w:ascii="inherit" w:hAnsi="inherit" w:cs="宋体"/>
          <w:color w:val="383838"/>
          <w:sz w:val="24"/>
          <w:szCs w:val="24"/>
        </w:rPr>
        <w:t xml:space="preserve">0.0 </w:t>
      </w:r>
      <w:r w:rsidRPr="00B56293">
        <w:rPr>
          <w:rFonts w:ascii="inherit" w:hAnsi="inherit" w:cs="宋体"/>
          <w:color w:val="383838"/>
          <w:sz w:val="24"/>
          <w:szCs w:val="24"/>
        </w:rPr>
        <w:t>元，本公告包含的招标文件售价总和</w:t>
      </w:r>
    </w:p>
    <w:p w:rsidR="00B56293" w:rsidRPr="00B56293" w:rsidRDefault="00B56293" w:rsidP="00B56293">
      <w:pPr>
        <w:shd w:val="clear" w:color="auto" w:fill="FFFFFF"/>
        <w:adjustRightInd/>
        <w:snapToGrid/>
        <w:spacing w:after="0" w:line="480" w:lineRule="atLeast"/>
        <w:textAlignment w:val="baseline"/>
        <w:rPr>
          <w:rFonts w:ascii="inherit" w:hAnsi="inherit" w:cs="宋体"/>
          <w:color w:val="383838"/>
          <w:sz w:val="24"/>
          <w:szCs w:val="24"/>
        </w:rPr>
      </w:pPr>
      <w:r w:rsidRPr="00B56293">
        <w:rPr>
          <w:rFonts w:ascii="inherit" w:hAnsi="inherit" w:cs="宋体"/>
          <w:b/>
          <w:bCs/>
          <w:color w:val="383838"/>
          <w:sz w:val="24"/>
          <w:szCs w:val="24"/>
        </w:rPr>
        <w:t>四、提交投标文件截止时间、开标时间和地点</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提交投标文件截止时间：</w:t>
      </w:r>
      <w:r w:rsidRPr="00B56293">
        <w:rPr>
          <w:rFonts w:ascii="inherit" w:hAnsi="inherit" w:cs="宋体"/>
          <w:color w:val="383838"/>
          <w:sz w:val="24"/>
          <w:szCs w:val="24"/>
        </w:rPr>
        <w:t>2024</w:t>
      </w:r>
      <w:r w:rsidRPr="00B56293">
        <w:rPr>
          <w:rFonts w:ascii="inherit" w:hAnsi="inherit" w:cs="宋体"/>
          <w:color w:val="383838"/>
          <w:sz w:val="24"/>
          <w:szCs w:val="24"/>
        </w:rPr>
        <w:t>年</w:t>
      </w:r>
      <w:r w:rsidRPr="00B56293">
        <w:rPr>
          <w:rFonts w:ascii="inherit" w:hAnsi="inherit" w:cs="宋体"/>
          <w:color w:val="383838"/>
          <w:sz w:val="24"/>
          <w:szCs w:val="24"/>
        </w:rPr>
        <w:t>07</w:t>
      </w:r>
      <w:r w:rsidRPr="00B56293">
        <w:rPr>
          <w:rFonts w:ascii="inherit" w:hAnsi="inherit" w:cs="宋体"/>
          <w:color w:val="383838"/>
          <w:sz w:val="24"/>
          <w:szCs w:val="24"/>
        </w:rPr>
        <w:t>月</w:t>
      </w:r>
      <w:r w:rsidRPr="00B56293">
        <w:rPr>
          <w:rFonts w:ascii="inherit" w:hAnsi="inherit" w:cs="宋体"/>
          <w:color w:val="383838"/>
          <w:sz w:val="24"/>
          <w:szCs w:val="24"/>
        </w:rPr>
        <w:t>31</w:t>
      </w:r>
      <w:r w:rsidRPr="00B56293">
        <w:rPr>
          <w:rFonts w:ascii="inherit" w:hAnsi="inherit" w:cs="宋体"/>
          <w:color w:val="383838"/>
          <w:sz w:val="24"/>
          <w:szCs w:val="24"/>
        </w:rPr>
        <w:t>日</w:t>
      </w:r>
      <w:r w:rsidRPr="00B56293">
        <w:rPr>
          <w:rFonts w:ascii="inherit" w:hAnsi="inherit" w:cs="宋体"/>
          <w:color w:val="383838"/>
          <w:sz w:val="24"/>
          <w:szCs w:val="24"/>
        </w:rPr>
        <w:t xml:space="preserve"> 09</w:t>
      </w:r>
      <w:r w:rsidRPr="00B56293">
        <w:rPr>
          <w:rFonts w:ascii="inherit" w:hAnsi="inherit" w:cs="宋体"/>
          <w:color w:val="383838"/>
          <w:sz w:val="24"/>
          <w:szCs w:val="24"/>
        </w:rPr>
        <w:t>点</w:t>
      </w:r>
      <w:r w:rsidRPr="00B56293">
        <w:rPr>
          <w:rFonts w:ascii="inherit" w:hAnsi="inherit" w:cs="宋体"/>
          <w:color w:val="383838"/>
          <w:sz w:val="24"/>
          <w:szCs w:val="24"/>
        </w:rPr>
        <w:t>30</w:t>
      </w:r>
      <w:r w:rsidRPr="00B56293">
        <w:rPr>
          <w:rFonts w:ascii="inherit" w:hAnsi="inherit" w:cs="宋体"/>
          <w:color w:val="383838"/>
          <w:sz w:val="24"/>
          <w:szCs w:val="24"/>
        </w:rPr>
        <w:t>分（北京时间）</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开标时间：</w:t>
      </w:r>
      <w:r w:rsidRPr="00B56293">
        <w:rPr>
          <w:rFonts w:ascii="inherit" w:hAnsi="inherit" w:cs="宋体"/>
          <w:color w:val="383838"/>
          <w:sz w:val="24"/>
          <w:szCs w:val="24"/>
        </w:rPr>
        <w:t>2024</w:t>
      </w:r>
      <w:r w:rsidRPr="00B56293">
        <w:rPr>
          <w:rFonts w:ascii="inherit" w:hAnsi="inherit" w:cs="宋体"/>
          <w:color w:val="383838"/>
          <w:sz w:val="24"/>
          <w:szCs w:val="24"/>
        </w:rPr>
        <w:t>年</w:t>
      </w:r>
      <w:r w:rsidRPr="00B56293">
        <w:rPr>
          <w:rFonts w:ascii="inherit" w:hAnsi="inherit" w:cs="宋体"/>
          <w:color w:val="383838"/>
          <w:sz w:val="24"/>
          <w:szCs w:val="24"/>
        </w:rPr>
        <w:t>07</w:t>
      </w:r>
      <w:r w:rsidRPr="00B56293">
        <w:rPr>
          <w:rFonts w:ascii="inherit" w:hAnsi="inherit" w:cs="宋体"/>
          <w:color w:val="383838"/>
          <w:sz w:val="24"/>
          <w:szCs w:val="24"/>
        </w:rPr>
        <w:t>月</w:t>
      </w:r>
      <w:r w:rsidRPr="00B56293">
        <w:rPr>
          <w:rFonts w:ascii="inherit" w:hAnsi="inherit" w:cs="宋体"/>
          <w:color w:val="383838"/>
          <w:sz w:val="24"/>
          <w:szCs w:val="24"/>
        </w:rPr>
        <w:t>31</w:t>
      </w:r>
      <w:r w:rsidRPr="00B56293">
        <w:rPr>
          <w:rFonts w:ascii="inherit" w:hAnsi="inherit" w:cs="宋体"/>
          <w:color w:val="383838"/>
          <w:sz w:val="24"/>
          <w:szCs w:val="24"/>
        </w:rPr>
        <w:t>日</w:t>
      </w:r>
      <w:r w:rsidRPr="00B56293">
        <w:rPr>
          <w:rFonts w:ascii="inherit" w:hAnsi="inherit" w:cs="宋体"/>
          <w:color w:val="383838"/>
          <w:sz w:val="24"/>
          <w:szCs w:val="24"/>
        </w:rPr>
        <w:t xml:space="preserve"> 09</w:t>
      </w:r>
      <w:r w:rsidRPr="00B56293">
        <w:rPr>
          <w:rFonts w:ascii="inherit" w:hAnsi="inherit" w:cs="宋体"/>
          <w:color w:val="383838"/>
          <w:sz w:val="24"/>
          <w:szCs w:val="24"/>
        </w:rPr>
        <w:t>点</w:t>
      </w:r>
      <w:r w:rsidRPr="00B56293">
        <w:rPr>
          <w:rFonts w:ascii="inherit" w:hAnsi="inherit" w:cs="宋体"/>
          <w:color w:val="383838"/>
          <w:sz w:val="24"/>
          <w:szCs w:val="24"/>
        </w:rPr>
        <w:t>30</w:t>
      </w:r>
      <w:r w:rsidRPr="00B56293">
        <w:rPr>
          <w:rFonts w:ascii="inherit" w:hAnsi="inherit" w:cs="宋体"/>
          <w:color w:val="383838"/>
          <w:sz w:val="24"/>
          <w:szCs w:val="24"/>
        </w:rPr>
        <w:t>分（北京时间）</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lastRenderedPageBreak/>
        <w:t>地点：本项目为电子招标，投标人须在递交投标文件截止时间前将完整的加密电子投标文件（</w:t>
      </w:r>
      <w:r w:rsidRPr="00B56293">
        <w:rPr>
          <w:rFonts w:ascii="inherit" w:hAnsi="inherit" w:cs="宋体"/>
          <w:color w:val="383838"/>
          <w:sz w:val="24"/>
          <w:szCs w:val="24"/>
        </w:rPr>
        <w:t>.GPT</w:t>
      </w:r>
      <w:r w:rsidRPr="00B56293">
        <w:rPr>
          <w:rFonts w:ascii="inherit" w:hAnsi="inherit" w:cs="宋体"/>
          <w:color w:val="383838"/>
          <w:sz w:val="24"/>
          <w:szCs w:val="24"/>
        </w:rPr>
        <w:t>格式）上传到贵州省公共资源交易平台（网址：</w:t>
      </w:r>
      <w:r w:rsidRPr="00B56293">
        <w:rPr>
          <w:rFonts w:ascii="inherit" w:hAnsi="inherit" w:cs="宋体"/>
          <w:color w:val="383838"/>
          <w:sz w:val="24"/>
          <w:szCs w:val="24"/>
        </w:rPr>
        <w:t>ggzy.guizhou.gov.cn</w:t>
      </w:r>
      <w:r w:rsidRPr="00B56293">
        <w:rPr>
          <w:rFonts w:ascii="inherit" w:hAnsi="inherit" w:cs="宋体"/>
          <w:color w:val="383838"/>
          <w:sz w:val="24"/>
          <w:szCs w:val="24"/>
        </w:rPr>
        <w:t>），投标截止时间前未完成投标文件传输的，视为投标文件未递交成功。投标截止时间后，贵州省公共资源交易平台不再接收投标文件。</w:t>
      </w:r>
    </w:p>
    <w:p w:rsidR="00B56293" w:rsidRPr="00B56293" w:rsidRDefault="00B56293" w:rsidP="00B56293">
      <w:pPr>
        <w:shd w:val="clear" w:color="auto" w:fill="FFFFFF"/>
        <w:adjustRightInd/>
        <w:snapToGrid/>
        <w:spacing w:after="0" w:line="480" w:lineRule="atLeast"/>
        <w:textAlignment w:val="baseline"/>
        <w:rPr>
          <w:rFonts w:ascii="inherit" w:hAnsi="inherit" w:cs="宋体"/>
          <w:color w:val="383838"/>
          <w:sz w:val="24"/>
          <w:szCs w:val="24"/>
        </w:rPr>
      </w:pPr>
      <w:r w:rsidRPr="00B56293">
        <w:rPr>
          <w:rFonts w:ascii="inherit" w:hAnsi="inherit" w:cs="宋体"/>
          <w:b/>
          <w:bCs/>
          <w:color w:val="383838"/>
          <w:sz w:val="24"/>
          <w:szCs w:val="24"/>
        </w:rPr>
        <w:t>五、公告期限</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自本公告发布之日起</w:t>
      </w:r>
      <w:r w:rsidRPr="00B56293">
        <w:rPr>
          <w:rFonts w:ascii="inherit" w:hAnsi="inherit" w:cs="宋体"/>
          <w:color w:val="383838"/>
          <w:sz w:val="24"/>
          <w:szCs w:val="24"/>
        </w:rPr>
        <w:t>5</w:t>
      </w:r>
      <w:r w:rsidRPr="00B56293">
        <w:rPr>
          <w:rFonts w:ascii="inherit" w:hAnsi="inherit" w:cs="宋体"/>
          <w:color w:val="383838"/>
          <w:sz w:val="24"/>
          <w:szCs w:val="24"/>
        </w:rPr>
        <w:t>个工作日。</w:t>
      </w:r>
    </w:p>
    <w:p w:rsidR="00B56293" w:rsidRPr="00B56293" w:rsidRDefault="00B56293" w:rsidP="00B56293">
      <w:pPr>
        <w:shd w:val="clear" w:color="auto" w:fill="FFFFFF"/>
        <w:adjustRightInd/>
        <w:snapToGrid/>
        <w:spacing w:after="0" w:line="480" w:lineRule="atLeast"/>
        <w:textAlignment w:val="baseline"/>
        <w:rPr>
          <w:rFonts w:ascii="inherit" w:hAnsi="inherit" w:cs="宋体"/>
          <w:color w:val="383838"/>
          <w:sz w:val="24"/>
          <w:szCs w:val="24"/>
        </w:rPr>
      </w:pPr>
      <w:r w:rsidRPr="00B56293">
        <w:rPr>
          <w:rFonts w:ascii="inherit" w:hAnsi="inherit" w:cs="宋体"/>
          <w:b/>
          <w:bCs/>
          <w:color w:val="383838"/>
          <w:sz w:val="24"/>
          <w:szCs w:val="24"/>
        </w:rPr>
        <w:t>六、其他补充事宜</w:t>
      </w:r>
    </w:p>
    <w:p w:rsidR="00B56293" w:rsidRPr="00B56293" w:rsidRDefault="00B56293" w:rsidP="00B56293">
      <w:pPr>
        <w:shd w:val="clear" w:color="auto" w:fill="FFFFFF"/>
        <w:adjustRightInd/>
        <w:snapToGrid/>
        <w:spacing w:before="75" w:after="330" w:line="360" w:lineRule="atLeast"/>
        <w:ind w:firstLine="420"/>
        <w:textAlignment w:val="baseline"/>
        <w:rPr>
          <w:rFonts w:ascii="inherit" w:hAnsi="inherit" w:cs="宋体"/>
          <w:color w:val="383838"/>
          <w:sz w:val="24"/>
          <w:szCs w:val="24"/>
        </w:rPr>
      </w:pPr>
      <w:r w:rsidRPr="00B56293">
        <w:rPr>
          <w:rFonts w:ascii="inherit" w:hAnsi="inherit" w:cs="宋体"/>
          <w:color w:val="383838"/>
          <w:sz w:val="24"/>
          <w:szCs w:val="24"/>
        </w:rPr>
        <w:t>1.</w:t>
      </w:r>
      <w:r w:rsidRPr="00B56293">
        <w:rPr>
          <w:rFonts w:ascii="inherit" w:hAnsi="inherit" w:cs="宋体"/>
          <w:color w:val="383838"/>
          <w:sz w:val="24"/>
          <w:szCs w:val="24"/>
        </w:rPr>
        <w:t>具备《政府采购法》第二十二条的规定</w:t>
      </w:r>
    </w:p>
    <w:p w:rsidR="00B56293" w:rsidRPr="00B56293" w:rsidRDefault="00B56293" w:rsidP="00B56293">
      <w:pPr>
        <w:shd w:val="clear" w:color="auto" w:fill="FFFFFF"/>
        <w:adjustRightInd/>
        <w:snapToGrid/>
        <w:spacing w:before="75" w:after="330" w:line="360" w:lineRule="atLeast"/>
        <w:ind w:firstLine="420"/>
        <w:textAlignment w:val="baseline"/>
        <w:rPr>
          <w:rFonts w:ascii="inherit" w:hAnsi="inherit" w:cs="宋体"/>
          <w:color w:val="383838"/>
          <w:sz w:val="24"/>
          <w:szCs w:val="24"/>
        </w:rPr>
      </w:pPr>
      <w:r w:rsidRPr="00B56293">
        <w:rPr>
          <w:rFonts w:ascii="inherit" w:hAnsi="inherit" w:cs="宋体"/>
          <w:color w:val="383838"/>
          <w:sz w:val="24"/>
          <w:szCs w:val="24"/>
        </w:rPr>
        <w:t>（</w:t>
      </w:r>
      <w:r w:rsidRPr="00B56293">
        <w:rPr>
          <w:rFonts w:ascii="inherit" w:hAnsi="inherit" w:cs="宋体"/>
          <w:color w:val="383838"/>
          <w:sz w:val="24"/>
          <w:szCs w:val="24"/>
        </w:rPr>
        <w:t>1</w:t>
      </w:r>
      <w:r w:rsidRPr="00B56293">
        <w:rPr>
          <w:rFonts w:ascii="inherit" w:hAnsi="inherit" w:cs="宋体"/>
          <w:color w:val="383838"/>
          <w:sz w:val="24"/>
          <w:szCs w:val="24"/>
        </w:rPr>
        <w:t>）具有独立承担民事责任的能力：提供法人（企业法人、机关法人、事业单位法人和社会团体法人）或其他组织的营业执照或统一社会信用代码证书副本复印件等证明文件，或自然人身份证明复印件。</w:t>
      </w:r>
    </w:p>
    <w:p w:rsidR="00B56293" w:rsidRPr="00B56293" w:rsidRDefault="00B56293" w:rsidP="00B56293">
      <w:pPr>
        <w:shd w:val="clear" w:color="auto" w:fill="FFFFFF"/>
        <w:adjustRightInd/>
        <w:snapToGrid/>
        <w:spacing w:before="75" w:after="330" w:line="360" w:lineRule="atLeast"/>
        <w:ind w:firstLine="420"/>
        <w:textAlignment w:val="baseline"/>
        <w:rPr>
          <w:rFonts w:ascii="inherit" w:hAnsi="inherit" w:cs="宋体"/>
          <w:color w:val="383838"/>
          <w:sz w:val="24"/>
          <w:szCs w:val="24"/>
        </w:rPr>
      </w:pPr>
      <w:r w:rsidRPr="00B56293">
        <w:rPr>
          <w:rFonts w:ascii="inherit" w:hAnsi="inherit" w:cs="宋体"/>
          <w:color w:val="383838"/>
          <w:sz w:val="24"/>
          <w:szCs w:val="24"/>
        </w:rPr>
        <w:t>（</w:t>
      </w:r>
      <w:r w:rsidRPr="00B56293">
        <w:rPr>
          <w:rFonts w:ascii="inherit" w:hAnsi="inherit" w:cs="宋体"/>
          <w:color w:val="383838"/>
          <w:sz w:val="24"/>
          <w:szCs w:val="24"/>
        </w:rPr>
        <w:t>2</w:t>
      </w:r>
      <w:r w:rsidRPr="00B56293">
        <w:rPr>
          <w:rFonts w:ascii="inherit" w:hAnsi="inherit" w:cs="宋体"/>
          <w:color w:val="383838"/>
          <w:sz w:val="24"/>
          <w:szCs w:val="24"/>
        </w:rPr>
        <w:t>）具有良好的商业信誉和健全的财务会计制度：提供</w:t>
      </w:r>
      <w:r w:rsidRPr="00B56293">
        <w:rPr>
          <w:rFonts w:ascii="inherit" w:hAnsi="inherit" w:cs="宋体"/>
          <w:color w:val="383838"/>
          <w:sz w:val="24"/>
          <w:szCs w:val="24"/>
        </w:rPr>
        <w:t>2022</w:t>
      </w:r>
      <w:r w:rsidRPr="00B56293">
        <w:rPr>
          <w:rFonts w:ascii="inherit" w:hAnsi="inherit" w:cs="宋体"/>
          <w:color w:val="383838"/>
          <w:sz w:val="24"/>
          <w:szCs w:val="24"/>
        </w:rPr>
        <w:t>年度或</w:t>
      </w:r>
      <w:r w:rsidRPr="00B56293">
        <w:rPr>
          <w:rFonts w:ascii="inherit" w:hAnsi="inherit" w:cs="宋体"/>
          <w:color w:val="383838"/>
          <w:sz w:val="24"/>
          <w:szCs w:val="24"/>
        </w:rPr>
        <w:t>2023</w:t>
      </w:r>
      <w:r w:rsidRPr="00B56293">
        <w:rPr>
          <w:rFonts w:ascii="inherit" w:hAnsi="inherit" w:cs="宋体"/>
          <w:color w:val="383838"/>
          <w:sz w:val="24"/>
          <w:szCs w:val="24"/>
        </w:rPr>
        <w:t>年度经有资质的审计机构出具的审计报告（如为合并报表审计报告的，投标人须由并表单位出具合并报表是否已包含投标人财务数据的证明或说明）；成立不足一年的公司须提供银行出具的资信证明。如果投标供应商提供财政部门认可的政府采购专业担保机构出具的投标担保函的，可不提供前述要求的审计报告。</w:t>
      </w:r>
    </w:p>
    <w:p w:rsidR="00B56293" w:rsidRPr="00B56293" w:rsidRDefault="00B56293" w:rsidP="00B56293">
      <w:pPr>
        <w:shd w:val="clear" w:color="auto" w:fill="FFFFFF"/>
        <w:adjustRightInd/>
        <w:snapToGrid/>
        <w:spacing w:before="75" w:after="330" w:line="360" w:lineRule="atLeast"/>
        <w:ind w:firstLine="420"/>
        <w:textAlignment w:val="baseline"/>
        <w:rPr>
          <w:rFonts w:ascii="inherit" w:hAnsi="inherit" w:cs="宋体"/>
          <w:color w:val="383838"/>
          <w:sz w:val="24"/>
          <w:szCs w:val="24"/>
        </w:rPr>
      </w:pPr>
      <w:r w:rsidRPr="00B56293">
        <w:rPr>
          <w:rFonts w:ascii="inherit" w:hAnsi="inherit" w:cs="宋体"/>
          <w:color w:val="383838"/>
          <w:sz w:val="24"/>
          <w:szCs w:val="24"/>
        </w:rPr>
        <w:t>（</w:t>
      </w:r>
      <w:r w:rsidRPr="00B56293">
        <w:rPr>
          <w:rFonts w:ascii="inherit" w:hAnsi="inherit" w:cs="宋体"/>
          <w:color w:val="383838"/>
          <w:sz w:val="24"/>
          <w:szCs w:val="24"/>
        </w:rPr>
        <w:t>3</w:t>
      </w:r>
      <w:r w:rsidRPr="00B56293">
        <w:rPr>
          <w:rFonts w:ascii="inherit" w:hAnsi="inherit" w:cs="宋体"/>
          <w:color w:val="383838"/>
          <w:sz w:val="24"/>
          <w:szCs w:val="24"/>
        </w:rPr>
        <w:t>）具有履行合同所必须的设备和专业技术能力：投标人自行书面承诺或提供有关证明材料。</w:t>
      </w:r>
    </w:p>
    <w:p w:rsidR="00B56293" w:rsidRPr="00B56293" w:rsidRDefault="00B56293" w:rsidP="00B56293">
      <w:pPr>
        <w:shd w:val="clear" w:color="auto" w:fill="FFFFFF"/>
        <w:adjustRightInd/>
        <w:snapToGrid/>
        <w:spacing w:before="75" w:after="330" w:line="360" w:lineRule="atLeast"/>
        <w:ind w:firstLine="420"/>
        <w:textAlignment w:val="baseline"/>
        <w:rPr>
          <w:rFonts w:ascii="inherit" w:hAnsi="inherit" w:cs="宋体"/>
          <w:color w:val="383838"/>
          <w:sz w:val="24"/>
          <w:szCs w:val="24"/>
        </w:rPr>
      </w:pPr>
      <w:r w:rsidRPr="00B56293">
        <w:rPr>
          <w:rFonts w:ascii="inherit" w:hAnsi="inherit" w:cs="宋体"/>
          <w:color w:val="383838"/>
          <w:sz w:val="24"/>
          <w:szCs w:val="24"/>
        </w:rPr>
        <w:t>（</w:t>
      </w:r>
      <w:r w:rsidRPr="00B56293">
        <w:rPr>
          <w:rFonts w:ascii="inherit" w:hAnsi="inherit" w:cs="宋体"/>
          <w:color w:val="383838"/>
          <w:sz w:val="24"/>
          <w:szCs w:val="24"/>
        </w:rPr>
        <w:t>4</w:t>
      </w:r>
      <w:r w:rsidRPr="00B56293">
        <w:rPr>
          <w:rFonts w:ascii="inherit" w:hAnsi="inherit" w:cs="宋体"/>
          <w:color w:val="383838"/>
          <w:sz w:val="24"/>
          <w:szCs w:val="24"/>
        </w:rPr>
        <w:t>）具有依法缴纳税收和社会保障资金的良好记录：提供所属期分别为</w:t>
      </w:r>
      <w:r w:rsidRPr="00B56293">
        <w:rPr>
          <w:rFonts w:ascii="inherit" w:hAnsi="inherit" w:cs="宋体"/>
          <w:color w:val="383838"/>
          <w:sz w:val="24"/>
          <w:szCs w:val="24"/>
        </w:rPr>
        <w:t>2024</w:t>
      </w:r>
      <w:r w:rsidRPr="00B56293">
        <w:rPr>
          <w:rFonts w:ascii="inherit" w:hAnsi="inherit" w:cs="宋体"/>
          <w:color w:val="383838"/>
          <w:sz w:val="24"/>
          <w:szCs w:val="24"/>
        </w:rPr>
        <w:t>年</w:t>
      </w:r>
      <w:r w:rsidRPr="00B56293">
        <w:rPr>
          <w:rFonts w:ascii="inherit" w:hAnsi="inherit" w:cs="宋体"/>
          <w:color w:val="383838"/>
          <w:sz w:val="24"/>
          <w:szCs w:val="24"/>
        </w:rPr>
        <w:t>1</w:t>
      </w:r>
      <w:r w:rsidRPr="00B56293">
        <w:rPr>
          <w:rFonts w:ascii="inherit" w:hAnsi="inherit" w:cs="宋体"/>
          <w:color w:val="383838"/>
          <w:sz w:val="24"/>
          <w:szCs w:val="24"/>
        </w:rPr>
        <w:t>月</w:t>
      </w:r>
      <w:r w:rsidRPr="00B56293">
        <w:rPr>
          <w:rFonts w:ascii="inherit" w:hAnsi="inherit" w:cs="宋体"/>
          <w:color w:val="383838"/>
          <w:sz w:val="24"/>
          <w:szCs w:val="24"/>
        </w:rPr>
        <w:t>1</w:t>
      </w:r>
      <w:r w:rsidRPr="00B56293">
        <w:rPr>
          <w:rFonts w:ascii="inherit" w:hAnsi="inherit" w:cs="宋体"/>
          <w:color w:val="383838"/>
          <w:sz w:val="24"/>
          <w:szCs w:val="24"/>
        </w:rPr>
        <w:t>日以来连续</w:t>
      </w:r>
      <w:r w:rsidRPr="00B56293">
        <w:rPr>
          <w:rFonts w:ascii="inherit" w:hAnsi="inherit" w:cs="宋体"/>
          <w:color w:val="383838"/>
          <w:sz w:val="24"/>
          <w:szCs w:val="24"/>
        </w:rPr>
        <w:t>3</w:t>
      </w:r>
      <w:r w:rsidRPr="00B56293">
        <w:rPr>
          <w:rFonts w:ascii="inherit" w:hAnsi="inherit" w:cs="宋体"/>
          <w:color w:val="383838"/>
          <w:sz w:val="24"/>
          <w:szCs w:val="24"/>
        </w:rPr>
        <w:t>个月的税收和社会保障资金缴纳凭证复印件。（所属期税款为</w:t>
      </w:r>
      <w:r w:rsidRPr="00B56293">
        <w:rPr>
          <w:rFonts w:ascii="inherit" w:hAnsi="inherit" w:cs="宋体"/>
          <w:color w:val="383838"/>
          <w:sz w:val="24"/>
          <w:szCs w:val="24"/>
        </w:rPr>
        <w:t>“0”</w:t>
      </w:r>
      <w:r w:rsidRPr="00B56293">
        <w:rPr>
          <w:rFonts w:ascii="inherit" w:hAnsi="inherit" w:cs="宋体"/>
          <w:color w:val="383838"/>
          <w:sz w:val="24"/>
          <w:szCs w:val="24"/>
        </w:rPr>
        <w:t>而无缴纳凭证的，应有经税务机关盖章认可的零申报说明等证明；成立未满</w:t>
      </w:r>
      <w:r w:rsidRPr="00B56293">
        <w:rPr>
          <w:rFonts w:ascii="inherit" w:hAnsi="inherit" w:cs="宋体"/>
          <w:color w:val="383838"/>
          <w:sz w:val="24"/>
          <w:szCs w:val="24"/>
        </w:rPr>
        <w:t>3</w:t>
      </w:r>
      <w:r w:rsidRPr="00B56293">
        <w:rPr>
          <w:rFonts w:ascii="inherit" w:hAnsi="inherit" w:cs="宋体"/>
          <w:color w:val="383838"/>
          <w:sz w:val="24"/>
          <w:szCs w:val="24"/>
        </w:rPr>
        <w:t>个月的投标人，提供成立之日起至投标截止日止的税收和社会保障资金缴纳凭证。）</w:t>
      </w:r>
    </w:p>
    <w:p w:rsidR="00B56293" w:rsidRPr="00B56293" w:rsidRDefault="00B56293" w:rsidP="00B56293">
      <w:pPr>
        <w:shd w:val="clear" w:color="auto" w:fill="FFFFFF"/>
        <w:adjustRightInd/>
        <w:snapToGrid/>
        <w:spacing w:before="75" w:after="330" w:line="360" w:lineRule="atLeast"/>
        <w:ind w:firstLine="420"/>
        <w:textAlignment w:val="baseline"/>
        <w:rPr>
          <w:rFonts w:ascii="inherit" w:hAnsi="inherit" w:cs="宋体"/>
          <w:color w:val="383838"/>
          <w:sz w:val="24"/>
          <w:szCs w:val="24"/>
        </w:rPr>
      </w:pPr>
      <w:r w:rsidRPr="00B56293">
        <w:rPr>
          <w:rFonts w:ascii="inherit" w:hAnsi="inherit" w:cs="宋体"/>
          <w:color w:val="383838"/>
          <w:sz w:val="24"/>
          <w:szCs w:val="24"/>
        </w:rPr>
        <w:t>（</w:t>
      </w:r>
      <w:r w:rsidRPr="00B56293">
        <w:rPr>
          <w:rFonts w:ascii="inherit" w:hAnsi="inherit" w:cs="宋体"/>
          <w:color w:val="383838"/>
          <w:sz w:val="24"/>
          <w:szCs w:val="24"/>
        </w:rPr>
        <w:t>5</w:t>
      </w:r>
      <w:r w:rsidRPr="00B56293">
        <w:rPr>
          <w:rFonts w:ascii="inherit" w:hAnsi="inherit" w:cs="宋体"/>
          <w:color w:val="383838"/>
          <w:sz w:val="24"/>
          <w:szCs w:val="24"/>
        </w:rPr>
        <w:t>）参加本次政府采购活动前三年内，在经营活动中没有重大违法记录：提供参加政府采购活动前</w:t>
      </w:r>
      <w:r w:rsidRPr="00B56293">
        <w:rPr>
          <w:rFonts w:ascii="inherit" w:hAnsi="inherit" w:cs="宋体"/>
          <w:color w:val="383838"/>
          <w:sz w:val="24"/>
          <w:szCs w:val="24"/>
        </w:rPr>
        <w:t>3</w:t>
      </w:r>
      <w:r w:rsidRPr="00B56293">
        <w:rPr>
          <w:rFonts w:ascii="inherit" w:hAnsi="inherit" w:cs="宋体"/>
          <w:color w:val="383838"/>
          <w:sz w:val="24"/>
          <w:szCs w:val="24"/>
        </w:rPr>
        <w:t>年内在经营活动中没有重大违法记录的书面声明。</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lastRenderedPageBreak/>
        <w:t>（</w:t>
      </w:r>
      <w:r w:rsidRPr="00B56293">
        <w:rPr>
          <w:rFonts w:ascii="inherit" w:hAnsi="inherit" w:cs="宋体"/>
          <w:color w:val="383838"/>
          <w:sz w:val="24"/>
          <w:szCs w:val="24"/>
        </w:rPr>
        <w:t>6</w:t>
      </w:r>
      <w:r w:rsidRPr="00B56293">
        <w:rPr>
          <w:rFonts w:ascii="inherit" w:hAnsi="inherit" w:cs="宋体"/>
          <w:color w:val="383838"/>
          <w:sz w:val="24"/>
          <w:szCs w:val="24"/>
        </w:rPr>
        <w:t>）法律、行政法规规定的其他条件：</w:t>
      </w:r>
      <w:r w:rsidRPr="00B56293">
        <w:rPr>
          <w:rFonts w:ascii="宋体" w:eastAsia="宋体" w:hAnsi="宋体" w:cs="宋体" w:hint="eastAsia"/>
          <w:color w:val="383838"/>
          <w:sz w:val="24"/>
          <w:szCs w:val="24"/>
        </w:rPr>
        <w:t>①</w:t>
      </w:r>
      <w:r w:rsidRPr="00B56293">
        <w:rPr>
          <w:rFonts w:ascii="inherit" w:hAnsi="inherit" w:cs="宋体"/>
          <w:color w:val="383838"/>
          <w:sz w:val="24"/>
          <w:szCs w:val="24"/>
        </w:rPr>
        <w:t>根据《财政部关于在政府采购活动中查询及使用信用记录有关问题的通知》（财库〔</w:t>
      </w:r>
      <w:r w:rsidRPr="00B56293">
        <w:rPr>
          <w:rFonts w:ascii="inherit" w:hAnsi="inherit" w:cs="宋体"/>
          <w:color w:val="383838"/>
          <w:sz w:val="24"/>
          <w:szCs w:val="24"/>
        </w:rPr>
        <w:t>2016</w:t>
      </w:r>
      <w:r w:rsidRPr="00B56293">
        <w:rPr>
          <w:rFonts w:ascii="inherit" w:hAnsi="inherit" w:cs="宋体"/>
          <w:color w:val="383838"/>
          <w:sz w:val="24"/>
          <w:szCs w:val="24"/>
        </w:rPr>
        <w:t>〕</w:t>
      </w:r>
      <w:r w:rsidRPr="00B56293">
        <w:rPr>
          <w:rFonts w:ascii="inherit" w:hAnsi="inherit" w:cs="宋体"/>
          <w:color w:val="383838"/>
          <w:sz w:val="24"/>
          <w:szCs w:val="24"/>
        </w:rPr>
        <w:t>125</w:t>
      </w:r>
      <w:r w:rsidRPr="00B56293">
        <w:rPr>
          <w:rFonts w:ascii="inherit" w:hAnsi="inherit" w:cs="宋体"/>
          <w:color w:val="383838"/>
          <w:sz w:val="24"/>
          <w:szCs w:val="24"/>
        </w:rPr>
        <w:t>号）规定，本项目投标人的信用记录作为供应商资格审查的重要依据。信用记录查询渠道由采购代理机构通过</w:t>
      </w:r>
      <w:r w:rsidRPr="00B56293">
        <w:rPr>
          <w:rFonts w:ascii="inherit" w:hAnsi="inherit" w:cs="宋体"/>
          <w:color w:val="383838"/>
          <w:sz w:val="24"/>
          <w:szCs w:val="24"/>
        </w:rPr>
        <w:t>“</w:t>
      </w:r>
      <w:r w:rsidRPr="00B56293">
        <w:rPr>
          <w:rFonts w:ascii="inherit" w:hAnsi="inherit" w:cs="宋体"/>
          <w:color w:val="383838"/>
          <w:sz w:val="24"/>
          <w:szCs w:val="24"/>
        </w:rPr>
        <w:t>信用中国</w:t>
      </w:r>
      <w:r w:rsidRPr="00B56293">
        <w:rPr>
          <w:rFonts w:ascii="inherit" w:hAnsi="inherit" w:cs="宋体"/>
          <w:color w:val="383838"/>
          <w:sz w:val="24"/>
          <w:szCs w:val="24"/>
        </w:rPr>
        <w:t>”</w:t>
      </w:r>
      <w:r w:rsidRPr="00B56293">
        <w:rPr>
          <w:rFonts w:ascii="inherit" w:hAnsi="inherit" w:cs="宋体"/>
          <w:color w:val="383838"/>
          <w:sz w:val="24"/>
          <w:szCs w:val="24"/>
        </w:rPr>
        <w:t>网站（</w:t>
      </w:r>
      <w:r w:rsidRPr="00B56293">
        <w:rPr>
          <w:rFonts w:ascii="inherit" w:hAnsi="inherit" w:cs="宋体"/>
          <w:color w:val="383838"/>
          <w:sz w:val="24"/>
          <w:szCs w:val="24"/>
        </w:rPr>
        <w:t>www.creditchina.gov.cn</w:t>
      </w:r>
      <w:r w:rsidRPr="00B56293">
        <w:rPr>
          <w:rFonts w:ascii="inherit" w:hAnsi="inherit" w:cs="宋体"/>
          <w:color w:val="383838"/>
          <w:sz w:val="24"/>
          <w:szCs w:val="24"/>
        </w:rPr>
        <w:t>）、</w:t>
      </w:r>
      <w:r w:rsidRPr="00B56293">
        <w:rPr>
          <w:rFonts w:ascii="inherit" w:hAnsi="inherit" w:cs="宋体"/>
          <w:color w:val="383838"/>
          <w:sz w:val="24"/>
          <w:szCs w:val="24"/>
        </w:rPr>
        <w:t>“</w:t>
      </w:r>
      <w:r w:rsidRPr="00B56293">
        <w:rPr>
          <w:rFonts w:ascii="inherit" w:hAnsi="inherit" w:cs="宋体"/>
          <w:color w:val="383838"/>
          <w:sz w:val="24"/>
          <w:szCs w:val="24"/>
        </w:rPr>
        <w:t>中国政府采购网</w:t>
      </w:r>
      <w:r w:rsidRPr="00B56293">
        <w:rPr>
          <w:rFonts w:ascii="inherit" w:hAnsi="inherit" w:cs="宋体"/>
          <w:color w:val="383838"/>
          <w:sz w:val="24"/>
          <w:szCs w:val="24"/>
        </w:rPr>
        <w:t>”</w:t>
      </w:r>
      <w:r w:rsidRPr="00B56293">
        <w:rPr>
          <w:rFonts w:ascii="inherit" w:hAnsi="inherit" w:cs="宋体"/>
          <w:color w:val="383838"/>
          <w:sz w:val="24"/>
          <w:szCs w:val="24"/>
        </w:rPr>
        <w:t>（</w:t>
      </w:r>
      <w:r w:rsidRPr="00B56293">
        <w:rPr>
          <w:rFonts w:ascii="inherit" w:hAnsi="inherit" w:cs="宋体"/>
          <w:color w:val="383838"/>
          <w:sz w:val="24"/>
          <w:szCs w:val="24"/>
        </w:rPr>
        <w:t>www.ccgp.gov.cn</w:t>
      </w:r>
      <w:r w:rsidRPr="00B56293">
        <w:rPr>
          <w:rFonts w:ascii="inherit" w:hAnsi="inherit" w:cs="宋体"/>
          <w:color w:val="383838"/>
          <w:sz w:val="24"/>
          <w:szCs w:val="24"/>
        </w:rPr>
        <w:t>）查询、记录和证据留存，与其他采购文件一并保存。查询截止时点为开标当天评审前。信用信息使用规则：由代理机构对供应商信用记录进行甄别，对列入失信被执行人、重大税收违法失信主体、政府采购严重违法失信行为记录名单及其他不符合《中华人民共和国政府采购法》第二十二条规定条件的供应商，应当拒绝其参与政府采购活动。</w:t>
      </w:r>
      <w:r w:rsidRPr="00B56293">
        <w:rPr>
          <w:rFonts w:ascii="宋体" w:eastAsia="宋体" w:hAnsi="宋体" w:cs="宋体" w:hint="eastAsia"/>
          <w:color w:val="383838"/>
          <w:sz w:val="24"/>
          <w:szCs w:val="24"/>
        </w:rPr>
        <w:t>②</w:t>
      </w:r>
      <w:r w:rsidRPr="00B56293">
        <w:rPr>
          <w:rFonts w:ascii="inherit" w:hAnsi="inherit" w:cs="宋体"/>
          <w:color w:val="383838"/>
          <w:sz w:val="24"/>
          <w:szCs w:val="24"/>
        </w:rPr>
        <w:t>根据《国家税务总局办公厅关于修订〈税务系统信息化服务商失信行为记录名单制度（试行）〉的通知》（税总办征科发〔</w:t>
      </w:r>
      <w:r w:rsidRPr="00B56293">
        <w:rPr>
          <w:rFonts w:ascii="inherit" w:hAnsi="inherit" w:cs="宋体"/>
          <w:color w:val="383838"/>
          <w:sz w:val="24"/>
          <w:szCs w:val="24"/>
        </w:rPr>
        <w:t>2022</w:t>
      </w:r>
      <w:r w:rsidRPr="00B56293">
        <w:rPr>
          <w:rFonts w:ascii="inherit" w:hAnsi="inherit" w:cs="宋体"/>
          <w:color w:val="383838"/>
          <w:sz w:val="24"/>
          <w:szCs w:val="24"/>
        </w:rPr>
        <w:t>〕</w:t>
      </w:r>
      <w:r w:rsidRPr="00B56293">
        <w:rPr>
          <w:rFonts w:ascii="inherit" w:hAnsi="inherit" w:cs="宋体"/>
          <w:color w:val="383838"/>
          <w:sz w:val="24"/>
          <w:szCs w:val="24"/>
        </w:rPr>
        <w:t>1</w:t>
      </w:r>
      <w:r w:rsidRPr="00B56293">
        <w:rPr>
          <w:rFonts w:ascii="inherit" w:hAnsi="inherit" w:cs="宋体"/>
          <w:color w:val="383838"/>
          <w:sz w:val="24"/>
          <w:szCs w:val="24"/>
        </w:rPr>
        <w:t>号）要求</w:t>
      </w:r>
      <w:r w:rsidRPr="00B56293">
        <w:rPr>
          <w:rFonts w:ascii="inherit" w:hAnsi="inherit" w:cs="宋体"/>
          <w:color w:val="383838"/>
          <w:sz w:val="24"/>
          <w:szCs w:val="24"/>
        </w:rPr>
        <w:t>,</w:t>
      </w:r>
      <w:r w:rsidRPr="00B56293">
        <w:rPr>
          <w:rFonts w:ascii="inherit" w:hAnsi="inherit" w:cs="宋体"/>
          <w:color w:val="383838"/>
          <w:sz w:val="24"/>
          <w:szCs w:val="24"/>
        </w:rPr>
        <w:t>经国家税务总局发票电子化改革</w:t>
      </w:r>
      <w:r w:rsidRPr="00B56293">
        <w:rPr>
          <w:rFonts w:ascii="inherit" w:hAnsi="inherit" w:cs="宋体"/>
          <w:color w:val="383838"/>
          <w:sz w:val="24"/>
          <w:szCs w:val="24"/>
        </w:rPr>
        <w:t>(</w:t>
      </w:r>
      <w:r w:rsidRPr="00B56293">
        <w:rPr>
          <w:rFonts w:ascii="inherit" w:hAnsi="inherit" w:cs="宋体"/>
          <w:color w:val="383838"/>
          <w:sz w:val="24"/>
          <w:szCs w:val="24"/>
        </w:rPr>
        <w:t>金税四期</w:t>
      </w:r>
      <w:r w:rsidRPr="00B56293">
        <w:rPr>
          <w:rFonts w:ascii="inherit" w:hAnsi="inherit" w:cs="宋体"/>
          <w:color w:val="383838"/>
          <w:sz w:val="24"/>
          <w:szCs w:val="24"/>
        </w:rPr>
        <w:t>)</w:t>
      </w:r>
      <w:r w:rsidRPr="00B56293">
        <w:rPr>
          <w:rFonts w:ascii="inherit" w:hAnsi="inherit" w:cs="宋体"/>
          <w:color w:val="383838"/>
          <w:sz w:val="24"/>
          <w:szCs w:val="24"/>
        </w:rPr>
        <w:t>领导小组办公室认定存在失信行为的服务商</w:t>
      </w:r>
      <w:r w:rsidRPr="00B56293">
        <w:rPr>
          <w:rFonts w:ascii="inherit" w:hAnsi="inherit" w:cs="宋体"/>
          <w:color w:val="383838"/>
          <w:sz w:val="24"/>
          <w:szCs w:val="24"/>
        </w:rPr>
        <w:t>,3</w:t>
      </w:r>
      <w:r w:rsidRPr="00B56293">
        <w:rPr>
          <w:rFonts w:ascii="inherit" w:hAnsi="inherit" w:cs="宋体"/>
          <w:color w:val="383838"/>
          <w:sz w:val="24"/>
          <w:szCs w:val="24"/>
        </w:rPr>
        <w:t>年内限制参加税收信息化项目政府采购活动，税务系统信息化服务商失信行为记录名单（采购人开标当天查询）内服务商不得参加此次采购活动。</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2</w:t>
      </w:r>
      <w:r w:rsidRPr="00B56293">
        <w:rPr>
          <w:rFonts w:ascii="inherit" w:hAnsi="inherit" w:cs="宋体"/>
          <w:color w:val="383838"/>
          <w:sz w:val="24"/>
          <w:szCs w:val="24"/>
        </w:rPr>
        <w:t>、预算金额：</w:t>
      </w:r>
      <w:r w:rsidRPr="00B56293">
        <w:rPr>
          <w:rFonts w:ascii="inherit" w:hAnsi="inherit" w:cs="宋体"/>
          <w:color w:val="383838"/>
          <w:sz w:val="24"/>
          <w:szCs w:val="24"/>
        </w:rPr>
        <w:t>6,000,000.00</w:t>
      </w:r>
      <w:r w:rsidRPr="00B56293">
        <w:rPr>
          <w:rFonts w:ascii="inherit" w:hAnsi="inherit" w:cs="宋体"/>
          <w:color w:val="383838"/>
          <w:sz w:val="24"/>
          <w:szCs w:val="24"/>
        </w:rPr>
        <w:t>元</w:t>
      </w:r>
      <w:r w:rsidRPr="00B56293">
        <w:rPr>
          <w:rFonts w:ascii="inherit" w:hAnsi="inherit" w:cs="宋体"/>
          <w:color w:val="383838"/>
          <w:sz w:val="24"/>
          <w:szCs w:val="24"/>
        </w:rPr>
        <w:t>(A</w:t>
      </w:r>
      <w:r w:rsidRPr="00B56293">
        <w:rPr>
          <w:rFonts w:ascii="inherit" w:hAnsi="inherit" w:cs="宋体"/>
          <w:color w:val="383838"/>
          <w:sz w:val="24"/>
          <w:szCs w:val="24"/>
        </w:rPr>
        <w:t>包：</w:t>
      </w:r>
      <w:r w:rsidRPr="00B56293">
        <w:rPr>
          <w:rFonts w:ascii="inherit" w:hAnsi="inherit" w:cs="宋体"/>
          <w:color w:val="383838"/>
          <w:sz w:val="24"/>
          <w:szCs w:val="24"/>
        </w:rPr>
        <w:t>1,219,800.00</w:t>
      </w:r>
      <w:r w:rsidRPr="00B56293">
        <w:rPr>
          <w:rFonts w:ascii="inherit" w:hAnsi="inherit" w:cs="宋体"/>
          <w:color w:val="383838"/>
          <w:sz w:val="24"/>
          <w:szCs w:val="24"/>
        </w:rPr>
        <w:t>元，其中每年为</w:t>
      </w:r>
      <w:r w:rsidRPr="00B56293">
        <w:rPr>
          <w:rFonts w:ascii="inherit" w:hAnsi="inherit" w:cs="宋体"/>
          <w:color w:val="383838"/>
          <w:sz w:val="24"/>
          <w:szCs w:val="24"/>
        </w:rPr>
        <w:t>406,600.00</w:t>
      </w:r>
      <w:r w:rsidRPr="00B56293">
        <w:rPr>
          <w:rFonts w:ascii="inherit" w:hAnsi="inherit" w:cs="宋体"/>
          <w:color w:val="383838"/>
          <w:sz w:val="24"/>
          <w:szCs w:val="24"/>
        </w:rPr>
        <w:t>元；</w:t>
      </w:r>
      <w:r w:rsidRPr="00B56293">
        <w:rPr>
          <w:rFonts w:ascii="inherit" w:hAnsi="inherit" w:cs="宋体"/>
          <w:color w:val="383838"/>
          <w:sz w:val="24"/>
          <w:szCs w:val="24"/>
        </w:rPr>
        <w:t>B</w:t>
      </w:r>
      <w:r w:rsidRPr="00B56293">
        <w:rPr>
          <w:rFonts w:ascii="inherit" w:hAnsi="inherit" w:cs="宋体"/>
          <w:color w:val="383838"/>
          <w:sz w:val="24"/>
          <w:szCs w:val="24"/>
        </w:rPr>
        <w:t>包：</w:t>
      </w:r>
      <w:r w:rsidRPr="00B56293">
        <w:rPr>
          <w:rFonts w:ascii="inherit" w:hAnsi="inherit" w:cs="宋体"/>
          <w:color w:val="383838"/>
          <w:sz w:val="24"/>
          <w:szCs w:val="24"/>
        </w:rPr>
        <w:t>1,160,100.00</w:t>
      </w:r>
      <w:r w:rsidRPr="00B56293">
        <w:rPr>
          <w:rFonts w:ascii="inherit" w:hAnsi="inherit" w:cs="宋体"/>
          <w:color w:val="383838"/>
          <w:sz w:val="24"/>
          <w:szCs w:val="24"/>
        </w:rPr>
        <w:t>元，其中每年为</w:t>
      </w:r>
      <w:r w:rsidRPr="00B56293">
        <w:rPr>
          <w:rFonts w:ascii="inherit" w:hAnsi="inherit" w:cs="宋体"/>
          <w:color w:val="383838"/>
          <w:sz w:val="24"/>
          <w:szCs w:val="24"/>
        </w:rPr>
        <w:t>386,700.00</w:t>
      </w:r>
      <w:r w:rsidRPr="00B56293">
        <w:rPr>
          <w:rFonts w:ascii="inherit" w:hAnsi="inherit" w:cs="宋体"/>
          <w:color w:val="383838"/>
          <w:sz w:val="24"/>
          <w:szCs w:val="24"/>
        </w:rPr>
        <w:t>元；</w:t>
      </w:r>
      <w:r w:rsidRPr="00B56293">
        <w:rPr>
          <w:rFonts w:ascii="inherit" w:hAnsi="inherit" w:cs="宋体"/>
          <w:color w:val="383838"/>
          <w:sz w:val="24"/>
          <w:szCs w:val="24"/>
        </w:rPr>
        <w:t>C</w:t>
      </w:r>
      <w:r w:rsidRPr="00B56293">
        <w:rPr>
          <w:rFonts w:ascii="inherit" w:hAnsi="inherit" w:cs="宋体"/>
          <w:color w:val="383838"/>
          <w:sz w:val="24"/>
          <w:szCs w:val="24"/>
        </w:rPr>
        <w:t>包：</w:t>
      </w:r>
      <w:r w:rsidRPr="00B56293">
        <w:rPr>
          <w:rFonts w:ascii="inherit" w:hAnsi="inherit" w:cs="宋体"/>
          <w:color w:val="383838"/>
          <w:sz w:val="24"/>
          <w:szCs w:val="24"/>
        </w:rPr>
        <w:t>1,160,100.00</w:t>
      </w:r>
      <w:r w:rsidRPr="00B56293">
        <w:rPr>
          <w:rFonts w:ascii="inherit" w:hAnsi="inherit" w:cs="宋体"/>
          <w:color w:val="383838"/>
          <w:sz w:val="24"/>
          <w:szCs w:val="24"/>
        </w:rPr>
        <w:t>元，其中每年为</w:t>
      </w:r>
      <w:r w:rsidRPr="00B56293">
        <w:rPr>
          <w:rFonts w:ascii="inherit" w:hAnsi="inherit" w:cs="宋体"/>
          <w:color w:val="383838"/>
          <w:sz w:val="24"/>
          <w:szCs w:val="24"/>
        </w:rPr>
        <w:t>386,700.00</w:t>
      </w:r>
      <w:r w:rsidRPr="00B56293">
        <w:rPr>
          <w:rFonts w:ascii="inherit" w:hAnsi="inherit" w:cs="宋体"/>
          <w:color w:val="383838"/>
          <w:sz w:val="24"/>
          <w:szCs w:val="24"/>
        </w:rPr>
        <w:t>元；</w:t>
      </w:r>
      <w:r w:rsidRPr="00B56293">
        <w:rPr>
          <w:rFonts w:ascii="inherit" w:hAnsi="inherit" w:cs="宋体"/>
          <w:color w:val="383838"/>
          <w:sz w:val="24"/>
          <w:szCs w:val="24"/>
        </w:rPr>
        <w:t>D</w:t>
      </w:r>
      <w:r w:rsidRPr="00B56293">
        <w:rPr>
          <w:rFonts w:ascii="inherit" w:hAnsi="inherit" w:cs="宋体"/>
          <w:color w:val="383838"/>
          <w:sz w:val="24"/>
          <w:szCs w:val="24"/>
        </w:rPr>
        <w:t>包：</w:t>
      </w:r>
      <w:r w:rsidRPr="00B56293">
        <w:rPr>
          <w:rFonts w:ascii="inherit" w:hAnsi="inherit" w:cs="宋体"/>
          <w:color w:val="383838"/>
          <w:sz w:val="24"/>
          <w:szCs w:val="24"/>
        </w:rPr>
        <w:t>2,460,000.00</w:t>
      </w:r>
      <w:r w:rsidRPr="00B56293">
        <w:rPr>
          <w:rFonts w:ascii="inherit" w:hAnsi="inherit" w:cs="宋体"/>
          <w:color w:val="383838"/>
          <w:sz w:val="24"/>
          <w:szCs w:val="24"/>
        </w:rPr>
        <w:t>元，其中每年为</w:t>
      </w:r>
      <w:r w:rsidRPr="00B56293">
        <w:rPr>
          <w:rFonts w:ascii="inherit" w:hAnsi="inherit" w:cs="宋体"/>
          <w:color w:val="383838"/>
          <w:sz w:val="24"/>
          <w:szCs w:val="24"/>
        </w:rPr>
        <w:t>820,000.00</w:t>
      </w:r>
      <w:r w:rsidRPr="00B56293">
        <w:rPr>
          <w:rFonts w:ascii="inherit" w:hAnsi="inherit" w:cs="宋体"/>
          <w:color w:val="383838"/>
          <w:sz w:val="24"/>
          <w:szCs w:val="24"/>
        </w:rPr>
        <w:t>元</w:t>
      </w:r>
      <w:r w:rsidRPr="00B56293">
        <w:rPr>
          <w:rFonts w:ascii="inherit" w:hAnsi="inherit" w:cs="宋体"/>
          <w:color w:val="383838"/>
          <w:sz w:val="24"/>
          <w:szCs w:val="24"/>
        </w:rPr>
        <w:t>)</w:t>
      </w:r>
      <w:r w:rsidRPr="00B56293">
        <w:rPr>
          <w:rFonts w:ascii="inherit" w:hAnsi="inherit" w:cs="宋体"/>
          <w:color w:val="383838"/>
          <w:sz w:val="24"/>
          <w:szCs w:val="24"/>
        </w:rPr>
        <w:t>。</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最高限价：</w:t>
      </w:r>
      <w:r w:rsidRPr="00B56293">
        <w:rPr>
          <w:rFonts w:ascii="inherit" w:hAnsi="inherit" w:cs="宋体"/>
          <w:color w:val="383838"/>
          <w:sz w:val="24"/>
          <w:szCs w:val="24"/>
        </w:rPr>
        <w:t>6,000,000.00</w:t>
      </w:r>
      <w:r w:rsidRPr="00B56293">
        <w:rPr>
          <w:rFonts w:ascii="inherit" w:hAnsi="inherit" w:cs="宋体"/>
          <w:color w:val="383838"/>
          <w:sz w:val="24"/>
          <w:szCs w:val="24"/>
        </w:rPr>
        <w:t>元</w:t>
      </w:r>
      <w:r w:rsidRPr="00B56293">
        <w:rPr>
          <w:rFonts w:ascii="inherit" w:hAnsi="inherit" w:cs="宋体"/>
          <w:color w:val="383838"/>
          <w:sz w:val="24"/>
          <w:szCs w:val="24"/>
        </w:rPr>
        <w:t>(A</w:t>
      </w:r>
      <w:r w:rsidRPr="00B56293">
        <w:rPr>
          <w:rFonts w:ascii="inherit" w:hAnsi="inherit" w:cs="宋体"/>
          <w:color w:val="383838"/>
          <w:sz w:val="24"/>
          <w:szCs w:val="24"/>
        </w:rPr>
        <w:t>包：</w:t>
      </w:r>
      <w:r w:rsidRPr="00B56293">
        <w:rPr>
          <w:rFonts w:ascii="inherit" w:hAnsi="inherit" w:cs="宋体"/>
          <w:color w:val="383838"/>
          <w:sz w:val="24"/>
          <w:szCs w:val="24"/>
        </w:rPr>
        <w:t>1,219,800.00</w:t>
      </w:r>
      <w:r w:rsidRPr="00B56293">
        <w:rPr>
          <w:rFonts w:ascii="inherit" w:hAnsi="inherit" w:cs="宋体"/>
          <w:color w:val="383838"/>
          <w:sz w:val="24"/>
          <w:szCs w:val="24"/>
        </w:rPr>
        <w:t>元，其中每年为</w:t>
      </w:r>
      <w:r w:rsidRPr="00B56293">
        <w:rPr>
          <w:rFonts w:ascii="inherit" w:hAnsi="inherit" w:cs="宋体"/>
          <w:color w:val="383838"/>
          <w:sz w:val="24"/>
          <w:szCs w:val="24"/>
        </w:rPr>
        <w:t>406,600.00</w:t>
      </w:r>
      <w:r w:rsidRPr="00B56293">
        <w:rPr>
          <w:rFonts w:ascii="inherit" w:hAnsi="inherit" w:cs="宋体"/>
          <w:color w:val="383838"/>
          <w:sz w:val="24"/>
          <w:szCs w:val="24"/>
        </w:rPr>
        <w:t>元；</w:t>
      </w:r>
      <w:r w:rsidRPr="00B56293">
        <w:rPr>
          <w:rFonts w:ascii="inherit" w:hAnsi="inherit" w:cs="宋体"/>
          <w:color w:val="383838"/>
          <w:sz w:val="24"/>
          <w:szCs w:val="24"/>
        </w:rPr>
        <w:t>B</w:t>
      </w:r>
      <w:r w:rsidRPr="00B56293">
        <w:rPr>
          <w:rFonts w:ascii="inherit" w:hAnsi="inherit" w:cs="宋体"/>
          <w:color w:val="383838"/>
          <w:sz w:val="24"/>
          <w:szCs w:val="24"/>
        </w:rPr>
        <w:t>包：</w:t>
      </w:r>
      <w:r w:rsidRPr="00B56293">
        <w:rPr>
          <w:rFonts w:ascii="inherit" w:hAnsi="inherit" w:cs="宋体"/>
          <w:color w:val="383838"/>
          <w:sz w:val="24"/>
          <w:szCs w:val="24"/>
        </w:rPr>
        <w:t>1,160,100.00</w:t>
      </w:r>
      <w:r w:rsidRPr="00B56293">
        <w:rPr>
          <w:rFonts w:ascii="inherit" w:hAnsi="inherit" w:cs="宋体"/>
          <w:color w:val="383838"/>
          <w:sz w:val="24"/>
          <w:szCs w:val="24"/>
        </w:rPr>
        <w:t>元，其中每年为</w:t>
      </w:r>
      <w:r w:rsidRPr="00B56293">
        <w:rPr>
          <w:rFonts w:ascii="inherit" w:hAnsi="inherit" w:cs="宋体"/>
          <w:color w:val="383838"/>
          <w:sz w:val="24"/>
          <w:szCs w:val="24"/>
        </w:rPr>
        <w:t>386,700.00</w:t>
      </w:r>
      <w:r w:rsidRPr="00B56293">
        <w:rPr>
          <w:rFonts w:ascii="inherit" w:hAnsi="inherit" w:cs="宋体"/>
          <w:color w:val="383838"/>
          <w:sz w:val="24"/>
          <w:szCs w:val="24"/>
        </w:rPr>
        <w:t>元；</w:t>
      </w:r>
      <w:r w:rsidRPr="00B56293">
        <w:rPr>
          <w:rFonts w:ascii="inherit" w:hAnsi="inherit" w:cs="宋体"/>
          <w:color w:val="383838"/>
          <w:sz w:val="24"/>
          <w:szCs w:val="24"/>
        </w:rPr>
        <w:t>C</w:t>
      </w:r>
      <w:r w:rsidRPr="00B56293">
        <w:rPr>
          <w:rFonts w:ascii="inherit" w:hAnsi="inherit" w:cs="宋体"/>
          <w:color w:val="383838"/>
          <w:sz w:val="24"/>
          <w:szCs w:val="24"/>
        </w:rPr>
        <w:t>包：</w:t>
      </w:r>
      <w:r w:rsidRPr="00B56293">
        <w:rPr>
          <w:rFonts w:ascii="inherit" w:hAnsi="inherit" w:cs="宋体"/>
          <w:color w:val="383838"/>
          <w:sz w:val="24"/>
          <w:szCs w:val="24"/>
        </w:rPr>
        <w:t>1,160,100.00</w:t>
      </w:r>
      <w:r w:rsidRPr="00B56293">
        <w:rPr>
          <w:rFonts w:ascii="inherit" w:hAnsi="inherit" w:cs="宋体"/>
          <w:color w:val="383838"/>
          <w:sz w:val="24"/>
          <w:szCs w:val="24"/>
        </w:rPr>
        <w:t>元，其中每年为</w:t>
      </w:r>
      <w:r w:rsidRPr="00B56293">
        <w:rPr>
          <w:rFonts w:ascii="inherit" w:hAnsi="inherit" w:cs="宋体"/>
          <w:color w:val="383838"/>
          <w:sz w:val="24"/>
          <w:szCs w:val="24"/>
        </w:rPr>
        <w:t>386,700.00</w:t>
      </w:r>
      <w:r w:rsidRPr="00B56293">
        <w:rPr>
          <w:rFonts w:ascii="inherit" w:hAnsi="inherit" w:cs="宋体"/>
          <w:color w:val="383838"/>
          <w:sz w:val="24"/>
          <w:szCs w:val="24"/>
        </w:rPr>
        <w:t>元；</w:t>
      </w:r>
      <w:r w:rsidRPr="00B56293">
        <w:rPr>
          <w:rFonts w:ascii="inherit" w:hAnsi="inherit" w:cs="宋体"/>
          <w:color w:val="383838"/>
          <w:sz w:val="24"/>
          <w:szCs w:val="24"/>
        </w:rPr>
        <w:t>D</w:t>
      </w:r>
      <w:r w:rsidRPr="00B56293">
        <w:rPr>
          <w:rFonts w:ascii="inherit" w:hAnsi="inherit" w:cs="宋体"/>
          <w:color w:val="383838"/>
          <w:sz w:val="24"/>
          <w:szCs w:val="24"/>
        </w:rPr>
        <w:t>包：</w:t>
      </w:r>
      <w:r w:rsidRPr="00B56293">
        <w:rPr>
          <w:rFonts w:ascii="inherit" w:hAnsi="inherit" w:cs="宋体"/>
          <w:color w:val="383838"/>
          <w:sz w:val="24"/>
          <w:szCs w:val="24"/>
        </w:rPr>
        <w:t>2,460,000.00</w:t>
      </w:r>
      <w:r w:rsidRPr="00B56293">
        <w:rPr>
          <w:rFonts w:ascii="inherit" w:hAnsi="inherit" w:cs="宋体"/>
          <w:color w:val="383838"/>
          <w:sz w:val="24"/>
          <w:szCs w:val="24"/>
        </w:rPr>
        <w:t>元，其中每年为</w:t>
      </w:r>
      <w:r w:rsidRPr="00B56293">
        <w:rPr>
          <w:rFonts w:ascii="inherit" w:hAnsi="inherit" w:cs="宋体"/>
          <w:color w:val="383838"/>
          <w:sz w:val="24"/>
          <w:szCs w:val="24"/>
        </w:rPr>
        <w:t>820,000.00</w:t>
      </w:r>
      <w:r w:rsidRPr="00B56293">
        <w:rPr>
          <w:rFonts w:ascii="inherit" w:hAnsi="inherit" w:cs="宋体"/>
          <w:color w:val="383838"/>
          <w:sz w:val="24"/>
          <w:szCs w:val="24"/>
        </w:rPr>
        <w:t>元</w:t>
      </w:r>
      <w:r w:rsidRPr="00B56293">
        <w:rPr>
          <w:rFonts w:ascii="inherit" w:hAnsi="inherit" w:cs="宋体"/>
          <w:color w:val="383838"/>
          <w:sz w:val="24"/>
          <w:szCs w:val="24"/>
        </w:rPr>
        <w:t>)</w:t>
      </w:r>
      <w:r w:rsidRPr="00B56293">
        <w:rPr>
          <w:rFonts w:ascii="inherit" w:hAnsi="inherit" w:cs="宋体"/>
          <w:color w:val="383838"/>
          <w:sz w:val="24"/>
          <w:szCs w:val="24"/>
        </w:rPr>
        <w:t>。</w:t>
      </w:r>
    </w:p>
    <w:p w:rsidR="00B56293" w:rsidRPr="00B56293" w:rsidRDefault="00B56293" w:rsidP="00B56293">
      <w:pPr>
        <w:shd w:val="clear" w:color="auto" w:fill="FFFFFF"/>
        <w:adjustRightInd/>
        <w:snapToGrid/>
        <w:spacing w:after="0" w:line="480" w:lineRule="atLeast"/>
        <w:textAlignment w:val="baseline"/>
        <w:rPr>
          <w:rFonts w:ascii="inherit" w:hAnsi="inherit" w:cs="宋体"/>
          <w:color w:val="383838"/>
          <w:sz w:val="24"/>
          <w:szCs w:val="24"/>
        </w:rPr>
      </w:pPr>
      <w:r w:rsidRPr="00B56293">
        <w:rPr>
          <w:rFonts w:ascii="inherit" w:hAnsi="inherit" w:cs="宋体"/>
          <w:b/>
          <w:bCs/>
          <w:color w:val="383838"/>
          <w:sz w:val="24"/>
          <w:szCs w:val="24"/>
        </w:rPr>
        <w:t>七、对本次招标提出询问，请按以下方式联系。</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1.</w:t>
      </w:r>
      <w:r w:rsidRPr="00B56293">
        <w:rPr>
          <w:rFonts w:ascii="inherit" w:hAnsi="inherit" w:cs="宋体"/>
          <w:color w:val="383838"/>
          <w:sz w:val="24"/>
          <w:szCs w:val="24"/>
        </w:rPr>
        <w:t>采购人信息</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名</w:t>
      </w:r>
      <w:r w:rsidRPr="00B56293">
        <w:rPr>
          <w:rFonts w:ascii="inherit" w:hAnsi="inherit" w:cs="宋体"/>
          <w:color w:val="383838"/>
          <w:sz w:val="24"/>
          <w:szCs w:val="24"/>
        </w:rPr>
        <w:t xml:space="preserve"> </w:t>
      </w:r>
      <w:r w:rsidRPr="00B56293">
        <w:rPr>
          <w:rFonts w:ascii="inherit" w:hAnsi="inherit" w:cs="宋体"/>
          <w:color w:val="383838"/>
          <w:sz w:val="24"/>
          <w:szCs w:val="24"/>
        </w:rPr>
        <w:t xml:space="preserve">称：国家税务总局贵阳市税务局　　　　　</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 xml:space="preserve">地址：贵州省贵阳市云岩区中华北路税务大厦　　　　　　　　</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lastRenderedPageBreak/>
        <w:t>联系方式：王</w:t>
      </w:r>
      <w:r>
        <w:rPr>
          <w:rFonts w:ascii="inherit" w:hAnsi="inherit" w:cs="宋体" w:hint="eastAsia"/>
          <w:color w:val="383838"/>
          <w:sz w:val="24"/>
          <w:szCs w:val="24"/>
        </w:rPr>
        <w:t>先生</w:t>
      </w:r>
      <w:r w:rsidRPr="00B56293">
        <w:rPr>
          <w:rFonts w:ascii="inherit" w:hAnsi="inherit" w:cs="宋体"/>
          <w:color w:val="383838"/>
          <w:sz w:val="24"/>
          <w:szCs w:val="24"/>
        </w:rPr>
        <w:t>，</w:t>
      </w:r>
      <w:r w:rsidRPr="00B56293">
        <w:rPr>
          <w:rFonts w:ascii="inherit" w:hAnsi="inherit" w:cs="宋体"/>
          <w:color w:val="383838"/>
          <w:sz w:val="24"/>
          <w:szCs w:val="24"/>
        </w:rPr>
        <w:t xml:space="preserve">0851-86900075 </w:t>
      </w:r>
      <w:r w:rsidRPr="00B56293">
        <w:rPr>
          <w:rFonts w:ascii="inherit" w:hAnsi="inherit" w:cs="宋体"/>
          <w:color w:val="383838"/>
          <w:sz w:val="24"/>
          <w:szCs w:val="24"/>
        </w:rPr>
        <w:t xml:space="preserve">　　　　　　</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2.</w:t>
      </w:r>
      <w:r w:rsidRPr="00B56293">
        <w:rPr>
          <w:rFonts w:ascii="inherit" w:hAnsi="inherit" w:cs="宋体"/>
          <w:color w:val="383838"/>
          <w:sz w:val="24"/>
          <w:szCs w:val="24"/>
        </w:rPr>
        <w:t>采购代理机构信息</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名</w:t>
      </w:r>
      <w:r w:rsidRPr="00B56293">
        <w:rPr>
          <w:rFonts w:ascii="inherit" w:hAnsi="inherit" w:cs="宋体"/>
          <w:color w:val="383838"/>
          <w:sz w:val="24"/>
          <w:szCs w:val="24"/>
        </w:rPr>
        <w:t xml:space="preserve"> </w:t>
      </w:r>
      <w:r w:rsidRPr="00B56293">
        <w:rPr>
          <w:rFonts w:ascii="inherit" w:hAnsi="inherit" w:cs="宋体"/>
          <w:color w:val="383838"/>
          <w:sz w:val="24"/>
          <w:szCs w:val="24"/>
        </w:rPr>
        <w:t xml:space="preserve">称：国家税务总局贵州省税务局　　　　　　　　　　　　</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地　址：贵州省贵阳市观山湖区通宝路</w:t>
      </w:r>
      <w:r w:rsidRPr="00B56293">
        <w:rPr>
          <w:rFonts w:ascii="inherit" w:hAnsi="inherit" w:cs="宋体"/>
          <w:color w:val="383838"/>
          <w:sz w:val="24"/>
          <w:szCs w:val="24"/>
        </w:rPr>
        <w:t>2</w:t>
      </w:r>
      <w:r w:rsidRPr="00B56293">
        <w:rPr>
          <w:rFonts w:ascii="inherit" w:hAnsi="inherit" w:cs="宋体"/>
          <w:color w:val="383838"/>
          <w:sz w:val="24"/>
          <w:szCs w:val="24"/>
        </w:rPr>
        <w:t xml:space="preserve">号　　　　　　　　　　　　</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联系方式：周小雁，</w:t>
      </w:r>
      <w:r w:rsidRPr="00B56293">
        <w:rPr>
          <w:rFonts w:ascii="inherit" w:hAnsi="inherit" w:cs="宋体"/>
          <w:color w:val="383838"/>
          <w:sz w:val="24"/>
          <w:szCs w:val="24"/>
        </w:rPr>
        <w:t>0851-86906036</w:t>
      </w:r>
      <w:r w:rsidRPr="00B56293">
        <w:rPr>
          <w:rFonts w:ascii="inherit" w:hAnsi="inherit" w:cs="宋体"/>
          <w:color w:val="383838"/>
          <w:sz w:val="24"/>
          <w:szCs w:val="24"/>
        </w:rPr>
        <w:t xml:space="preserve">　　　　　　　　　　　　</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3.</w:t>
      </w:r>
      <w:r w:rsidRPr="00B56293">
        <w:rPr>
          <w:rFonts w:ascii="inherit" w:hAnsi="inherit" w:cs="宋体"/>
          <w:color w:val="383838"/>
          <w:sz w:val="24"/>
          <w:szCs w:val="24"/>
        </w:rPr>
        <w:t>项目联系方式</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项目联系人：王</w:t>
      </w:r>
      <w:r>
        <w:rPr>
          <w:rFonts w:ascii="inherit" w:hAnsi="inherit" w:cs="宋体" w:hint="eastAsia"/>
          <w:color w:val="383838"/>
          <w:sz w:val="24"/>
          <w:szCs w:val="24"/>
        </w:rPr>
        <w:t>先生</w:t>
      </w:r>
    </w:p>
    <w:p w:rsidR="00B56293" w:rsidRPr="00B56293" w:rsidRDefault="00B56293" w:rsidP="00B56293">
      <w:pPr>
        <w:shd w:val="clear" w:color="auto" w:fill="FFFFFF"/>
        <w:adjustRightInd/>
        <w:snapToGrid/>
        <w:spacing w:before="75" w:after="330" w:line="480" w:lineRule="atLeast"/>
        <w:textAlignment w:val="baseline"/>
        <w:rPr>
          <w:rFonts w:ascii="inherit" w:hAnsi="inherit" w:cs="宋体"/>
          <w:color w:val="383838"/>
          <w:sz w:val="24"/>
          <w:szCs w:val="24"/>
        </w:rPr>
      </w:pPr>
      <w:r w:rsidRPr="00B56293">
        <w:rPr>
          <w:rFonts w:ascii="inherit" w:hAnsi="inherit" w:cs="宋体"/>
          <w:color w:val="383838"/>
          <w:sz w:val="24"/>
          <w:szCs w:val="24"/>
        </w:rPr>
        <w:t xml:space="preserve">电　话：　　</w:t>
      </w:r>
      <w:r w:rsidRPr="00B56293">
        <w:rPr>
          <w:rFonts w:ascii="inherit" w:hAnsi="inherit" w:cs="宋体"/>
          <w:color w:val="383838"/>
          <w:sz w:val="24"/>
          <w:szCs w:val="24"/>
        </w:rPr>
        <w:t>0851-86900075</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D5FEF"/>
    <w:rsid w:val="008B7726"/>
    <w:rsid w:val="00B5629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B56293"/>
    <w:pPr>
      <w:adjustRightInd/>
      <w:snapToGrid/>
      <w:spacing w:before="100" w:beforeAutospacing="1" w:after="100" w:afterAutospacing="1"/>
      <w:outlineLvl w:val="1"/>
    </w:pPr>
    <w:rPr>
      <w:rFonts w:ascii="宋体" w:eastAsia="宋体" w:hAnsi="宋体" w:cs="宋体"/>
      <w:b/>
      <w:bCs/>
      <w:sz w:val="36"/>
      <w:szCs w:val="36"/>
    </w:rPr>
  </w:style>
  <w:style w:type="paragraph" w:styleId="3">
    <w:name w:val="heading 3"/>
    <w:basedOn w:val="a"/>
    <w:link w:val="3Char"/>
    <w:uiPriority w:val="9"/>
    <w:qFormat/>
    <w:rsid w:val="00B56293"/>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56293"/>
    <w:rPr>
      <w:rFonts w:ascii="宋体" w:eastAsia="宋体" w:hAnsi="宋体" w:cs="宋体"/>
      <w:b/>
      <w:bCs/>
      <w:sz w:val="36"/>
      <w:szCs w:val="36"/>
    </w:rPr>
  </w:style>
  <w:style w:type="character" w:customStyle="1" w:styleId="3Char">
    <w:name w:val="标题 3 Char"/>
    <w:basedOn w:val="a0"/>
    <w:link w:val="3"/>
    <w:uiPriority w:val="9"/>
    <w:rsid w:val="00B56293"/>
    <w:rPr>
      <w:rFonts w:ascii="宋体" w:eastAsia="宋体" w:hAnsi="宋体" w:cs="宋体"/>
      <w:b/>
      <w:bCs/>
      <w:sz w:val="27"/>
      <w:szCs w:val="27"/>
    </w:rPr>
  </w:style>
  <w:style w:type="paragraph" w:customStyle="1" w:styleId="tc">
    <w:name w:val="tc"/>
    <w:basedOn w:val="a"/>
    <w:rsid w:val="00B56293"/>
    <w:pPr>
      <w:adjustRightInd/>
      <w:snapToGrid/>
      <w:spacing w:before="100" w:beforeAutospacing="1" w:after="100" w:afterAutospacing="1"/>
    </w:pPr>
    <w:rPr>
      <w:rFonts w:ascii="宋体" w:eastAsia="宋体" w:hAnsi="宋体" w:cs="宋体"/>
      <w:sz w:val="24"/>
      <w:szCs w:val="24"/>
    </w:rPr>
  </w:style>
  <w:style w:type="character" w:customStyle="1" w:styleId="displayarti">
    <w:name w:val="displayarti"/>
    <w:basedOn w:val="a0"/>
    <w:rsid w:val="00B56293"/>
  </w:style>
  <w:style w:type="paragraph" w:styleId="a3">
    <w:name w:val="Normal (Web)"/>
    <w:basedOn w:val="a"/>
    <w:uiPriority w:val="99"/>
    <w:semiHidden/>
    <w:unhideWhenUsed/>
    <w:rsid w:val="00B56293"/>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B56293"/>
    <w:rPr>
      <w:b/>
      <w:bCs/>
    </w:rPr>
  </w:style>
</w:styles>
</file>

<file path=word/webSettings.xml><?xml version="1.0" encoding="utf-8"?>
<w:webSettings xmlns:r="http://schemas.openxmlformats.org/officeDocument/2006/relationships" xmlns:w="http://schemas.openxmlformats.org/wordprocessingml/2006/main">
  <w:divs>
    <w:div w:id="2124881699">
      <w:bodyDiv w:val="1"/>
      <w:marLeft w:val="0"/>
      <w:marRight w:val="0"/>
      <w:marTop w:val="0"/>
      <w:marBottom w:val="0"/>
      <w:divBdr>
        <w:top w:val="none" w:sz="0" w:space="0" w:color="auto"/>
        <w:left w:val="none" w:sz="0" w:space="0" w:color="auto"/>
        <w:bottom w:val="none" w:sz="0" w:space="0" w:color="auto"/>
        <w:right w:val="none" w:sz="0" w:space="0" w:color="auto"/>
      </w:divBdr>
      <w:divsChild>
        <w:div w:id="1272858989">
          <w:marLeft w:val="0"/>
          <w:marRight w:val="0"/>
          <w:marTop w:val="0"/>
          <w:marBottom w:val="0"/>
          <w:divBdr>
            <w:top w:val="none" w:sz="0" w:space="0" w:color="auto"/>
            <w:left w:val="none" w:sz="0" w:space="0" w:color="auto"/>
            <w:bottom w:val="none" w:sz="0" w:space="0" w:color="auto"/>
            <w:right w:val="none" w:sz="0" w:space="0" w:color="auto"/>
          </w:divBdr>
        </w:div>
        <w:div w:id="1213924339">
          <w:marLeft w:val="1425"/>
          <w:marRight w:val="0"/>
          <w:marTop w:val="0"/>
          <w:marBottom w:val="0"/>
          <w:divBdr>
            <w:top w:val="none" w:sz="0" w:space="0" w:color="auto"/>
            <w:left w:val="none" w:sz="0" w:space="0" w:color="auto"/>
            <w:bottom w:val="none" w:sz="0" w:space="0" w:color="auto"/>
            <w:right w:val="none" w:sz="0" w:space="0" w:color="auto"/>
          </w:divBdr>
          <w:divsChild>
            <w:div w:id="1064908919">
              <w:marLeft w:val="150"/>
              <w:marRight w:val="225"/>
              <w:marTop w:val="150"/>
              <w:marBottom w:val="150"/>
              <w:divBdr>
                <w:top w:val="single" w:sz="6" w:space="17" w:color="DDDDDD"/>
                <w:left w:val="none" w:sz="0" w:space="0" w:color="auto"/>
                <w:bottom w:val="none" w:sz="0" w:space="0" w:color="auto"/>
                <w:right w:val="none" w:sz="0" w:space="0" w:color="auto"/>
              </w:divBdr>
              <w:divsChild>
                <w:div w:id="19634140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2024-07-11T01:28:00Z</dcterms:modified>
</cp:coreProperties>
</file>